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7" w:type="dxa"/>
        <w:tblCellSpacing w:w="0" w:type="dxa"/>
        <w:tblCellMar>
          <w:left w:w="150" w:type="dxa"/>
          <w:right w:w="150" w:type="dxa"/>
        </w:tblCellMar>
        <w:tblLook w:val="04A0"/>
      </w:tblPr>
      <w:tblGrid>
        <w:gridCol w:w="10767"/>
      </w:tblGrid>
      <w:tr w:rsidR="0031414F" w:rsidRPr="0031414F" w:rsidTr="0031414F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467" w:type="dxa"/>
              <w:tblCellSpacing w:w="0" w:type="dxa"/>
              <w:shd w:val="clear" w:color="auto" w:fill="FFFFFF"/>
              <w:tblCellMar>
                <w:left w:w="150" w:type="dxa"/>
                <w:right w:w="150" w:type="dxa"/>
              </w:tblCellMar>
              <w:tblLook w:val="04A0"/>
            </w:tblPr>
            <w:tblGrid>
              <w:gridCol w:w="10467"/>
            </w:tblGrid>
            <w:tr w:rsidR="0031414F" w:rsidRPr="0031414F">
              <w:trPr>
                <w:tblCellSpacing w:w="0" w:type="dxa"/>
              </w:trPr>
              <w:tc>
                <w:tcPr>
                  <w:tcW w:w="6" w:type="dxa"/>
                  <w:shd w:val="clear" w:color="auto" w:fill="FFFFFF"/>
                  <w:tcMar>
                    <w:top w:w="107" w:type="dxa"/>
                    <w:left w:w="322" w:type="dxa"/>
                    <w:bottom w:w="107" w:type="dxa"/>
                    <w:right w:w="322" w:type="dxa"/>
                  </w:tcMar>
                  <w:hideMark/>
                </w:tcPr>
                <w:p w:rsidR="0031414F" w:rsidRPr="0031414F" w:rsidRDefault="0031414F" w:rsidP="0031414F">
                  <w:pPr>
                    <w:widowControl/>
                    <w:snapToGrid/>
                    <w:spacing w:after="322" w:line="240" w:lineRule="auto"/>
                    <w:ind w:firstLine="0"/>
                    <w:jc w:val="left"/>
                    <w:outlineLvl w:val="1"/>
                    <w:rPr>
                      <w:rFonts w:ascii="Arial" w:hAnsi="Arial" w:cs="Arial"/>
                      <w:b/>
                      <w:bCs/>
                      <w:color w:val="003C80"/>
                      <w:kern w:val="36"/>
                      <w:sz w:val="23"/>
                      <w:szCs w:val="23"/>
                    </w:rPr>
                  </w:pPr>
                  <w:r w:rsidRPr="0031414F">
                    <w:rPr>
                      <w:rFonts w:ascii="Arial" w:hAnsi="Arial" w:cs="Arial"/>
                      <w:b/>
                      <w:bCs/>
                      <w:color w:val="003C80"/>
                      <w:kern w:val="36"/>
                      <w:sz w:val="23"/>
                      <w:szCs w:val="23"/>
                    </w:rPr>
                    <w:t>Указ Президента РФ от 1 марта 2011 г. N 250 "Вопросы организации полиции" (с изменениями и дополнениями)</w:t>
                  </w:r>
                </w:p>
                <w:p w:rsidR="0031414F" w:rsidRPr="0031414F" w:rsidRDefault="0031414F" w:rsidP="0031414F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vanish/>
                      <w:color w:val="000000"/>
                      <w:sz w:val="13"/>
                      <w:szCs w:val="13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bottom w:val="single" w:sz="4" w:space="0" w:color="D7DBDF"/>
                      <w:right w:val="single" w:sz="4" w:space="0" w:color="D7DBDF"/>
                    </w:tblBorders>
                    <w:tblCellMar>
                      <w:left w:w="150" w:type="dxa"/>
                      <w:right w:w="150" w:type="dxa"/>
                    </w:tblCellMar>
                    <w:tblLook w:val="04A0"/>
                  </w:tblPr>
                  <w:tblGrid>
                    <w:gridCol w:w="9818"/>
                  </w:tblGrid>
                  <w:tr w:rsidR="0031414F" w:rsidRPr="0031414F" w:rsidTr="0031414F">
                    <w:trPr>
                      <w:trHeight w:val="1637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07" w:type="dxa"/>
                          <w:left w:w="215" w:type="dxa"/>
                          <w:bottom w:w="107" w:type="dxa"/>
                          <w:right w:w="215" w:type="dxa"/>
                        </w:tcMar>
                        <w:vAlign w:val="center"/>
                        <w:hideMark/>
                      </w:tcPr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before="100" w:beforeAutospacing="1" w:after="100" w:afterAutospacing="1" w:line="240" w:lineRule="auto"/>
                          <w:ind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bookmarkStart w:id="0" w:name="text"/>
                        <w:bookmarkEnd w:id="0"/>
                      </w:p>
                      <w:p w:rsidR="0031414F" w:rsidRPr="0031414F" w:rsidRDefault="0031414F" w:rsidP="0031414F">
                        <w:pPr>
                          <w:widowControl/>
                          <w:snapToGrid/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80"/>
                            <w:sz w:val="15"/>
                            <w:szCs w:val="15"/>
                          </w:rPr>
                        </w:pPr>
                        <w:r w:rsidRPr="0031414F">
                          <w:rPr>
                            <w:rFonts w:ascii="Arial" w:hAnsi="Arial" w:cs="Arial"/>
                            <w:b/>
                            <w:bCs/>
                            <w:color w:val="000080"/>
                            <w:sz w:val="15"/>
                            <w:szCs w:val="15"/>
                          </w:rPr>
                          <w:t>Указ Президента РФ от 1 марта 2011 г. N 250</w:t>
                        </w:r>
                        <w:r w:rsidRPr="0031414F">
                          <w:rPr>
                            <w:rFonts w:ascii="Arial" w:hAnsi="Arial" w:cs="Arial"/>
                            <w:b/>
                            <w:bCs/>
                            <w:color w:val="000080"/>
                            <w:sz w:val="15"/>
                            <w:szCs w:val="15"/>
                          </w:rPr>
                          <w:br/>
                          <w:t>"Вопросы организации полиции"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before="100" w:beforeAutospacing="1" w:after="100" w:afterAutospacing="1" w:line="240" w:lineRule="auto"/>
                          <w:ind w:firstLine="0"/>
                          <w:outlineLvl w:val="3"/>
                          <w:rPr>
                            <w:rFonts w:ascii="Arial" w:hAnsi="Arial" w:cs="Arial"/>
                            <w:b/>
                            <w:bCs/>
                            <w:color w:val="003C80"/>
                            <w:sz w:val="24"/>
                            <w:szCs w:val="24"/>
                          </w:rPr>
                        </w:pPr>
                        <w:r w:rsidRPr="0031414F">
                          <w:rPr>
                            <w:rFonts w:ascii="Arial" w:hAnsi="Arial" w:cs="Arial"/>
                            <w:b/>
                            <w:bCs/>
                            <w:color w:val="003C80"/>
                            <w:sz w:val="24"/>
                            <w:szCs w:val="24"/>
                          </w:rPr>
                          <w:t xml:space="preserve">С изменениями и дополнениями </w:t>
                        </w:r>
                        <w:proofErr w:type="gramStart"/>
                        <w:r w:rsidRPr="0031414F">
                          <w:rPr>
                            <w:rFonts w:ascii="Arial" w:hAnsi="Arial" w:cs="Arial"/>
                            <w:b/>
                            <w:bCs/>
                            <w:color w:val="003C80"/>
                            <w:sz w:val="24"/>
                            <w:szCs w:val="24"/>
                          </w:rPr>
                          <w:t>от</w:t>
                        </w:r>
                        <w:proofErr w:type="gramEnd"/>
                        <w:r w:rsidRPr="0031414F">
                          <w:rPr>
                            <w:rFonts w:ascii="Arial" w:hAnsi="Arial" w:cs="Arial"/>
                            <w:b/>
                            <w:bCs/>
                            <w:color w:val="003C80"/>
                            <w:sz w:val="24"/>
                            <w:szCs w:val="24"/>
                          </w:rPr>
                          <w:t>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29 августа 2013 г.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В соответствии со </w:t>
                        </w:r>
                        <w:hyperlink r:id="rId4" w:anchor="block_4" w:history="1">
                          <w:r w:rsidRPr="0031414F">
                            <w:rPr>
                              <w:rFonts w:ascii="Arial" w:hAnsi="Arial" w:cs="Arial"/>
                              <w:color w:val="008000"/>
                              <w:sz w:val="14"/>
                              <w:szCs w:val="14"/>
                            </w:rPr>
                            <w:t>статьей 4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Федерального закона от 7 февраля 2011 г. N 3-ФЗ "О полиции" постановляю: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1. Установить, что в состав полиции входят подразделения, организации и службы, на которые возлагаются: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а) прием, регистрация и проверка заявлений и сообщений о преступлениях, об административных правонарушениях и о происшествиях;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б) выявление, предупреждение, пресечение и раскрытие преступлений, розыск лиц, совершивших преступления, а также иных лиц в соответствии с федеральными законами;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в) выявление и устранение причин преступлений и административных правонарушений и условий, способствующих их совершению, участие в профилактике безнадзорности и правонарушений несовершеннолетних;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г) обеспечение безопасности граждан и общественного порядка, в том числе в местах проведения публичных и массовых мероприятий, а также при чрезвычайных ситуациях и осложнениях оперативной обстановки;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</w:t>
                        </w:r>
                        <w:proofErr w:type="spellEnd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обеспечение безопасности дорожного движения;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е) производство дознания, отдельных процессуальных действий по уголовным делам, а также производство по делам об административных правонарушениях, отнесенных законодательством Российской Федерации к подведомственности полиции;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ж) осуществление </w:t>
                        </w:r>
                        <w:proofErr w:type="spell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оперативно-разыскной</w:t>
                        </w:r>
                        <w:proofErr w:type="spellEnd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деятельности, оперативно-поисковых и специальных технических мероприятий;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</w:t>
                        </w:r>
                        <w:proofErr w:type="spellEnd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противодействие коррупции, терроризму и экстремистской деятельности;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и) обеспечение собственной безопасности;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к) осуществление лицензионно-разрешительной работы;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л) осуществление экспертно-криминалистической деятельности;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м) государственная охрана объектов, а также охрана имущества граждан и организаций;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н) государственная защита потерпевших, свидетелей и иных участников уголовного судопроизводства, судей, прокуроров, следователей, должностных лиц правоохранительных и контролирующих органов, а также иных защищаемых лиц;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о) сбор, анализ и хранение </w:t>
                        </w:r>
                        <w:proofErr w:type="spell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оперативно-разыскной</w:t>
                        </w:r>
                        <w:proofErr w:type="spellEnd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информации;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</w:t>
                        </w:r>
                        <w:proofErr w:type="spellEnd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содержание, охрана и конвоирование задержанных, подвергнутых административному аресту и (или) заключенных под стражу лиц, находящихся в изоляторах временного содержания подозреваемых и обвиняемых органов внутренних дел Российской Федерации;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</w:t>
                        </w:r>
                        <w:proofErr w:type="spellEnd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) </w:t>
                        </w:r>
                        <w:proofErr w:type="gram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контроль за</w:t>
                        </w:r>
                        <w:proofErr w:type="gramEnd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лицами, освобожденными из мест лишения свободы, а также за поведением осужденных, которым назначено наказание, не связанное с лишением свободы;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с) подготовка, переподготовка и повышение квалификации сотрудников полиции;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т) обеспечение взаимодействия с правоохранительными органами иностранных государств - членов Международной организации уголовной полиции - Интерпола и с Генеральным секретариатом Интерпола.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2. Установить, что перечень подразделений и служб полиции утверждается: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а) в </w:t>
                        </w:r>
                        <w:hyperlink r:id="rId5" w:anchor="block_2000" w:history="1">
                          <w:r w:rsidRPr="0031414F">
                            <w:rPr>
                              <w:rFonts w:ascii="Arial" w:hAnsi="Arial" w:cs="Arial"/>
                              <w:color w:val="008000"/>
                              <w:sz w:val="14"/>
                              <w:szCs w:val="14"/>
                            </w:rPr>
                            <w:t>центральном аппарате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Министерства внутренних дел Российской Федерации - Президентом Российской Федерации;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б) в </w:t>
                        </w:r>
                        <w:hyperlink r:id="rId6" w:anchor="block_4" w:history="1">
                          <w:r w:rsidRPr="0031414F">
                            <w:rPr>
                              <w:rFonts w:ascii="Arial" w:hAnsi="Arial" w:cs="Arial"/>
                              <w:color w:val="008000"/>
                              <w:sz w:val="14"/>
                              <w:szCs w:val="14"/>
                            </w:rPr>
                            <w:t>территориальных органах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Министерства внутренних дел Российской Федерации - Министром внутренних дел Российской Федерации.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3. Установить, что подразделения и службы полиции создаются, реорганизуются и ликвидируются: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а) в центральном аппарате Министерства внутренних дел Российской Федерации, территориальных органах Министерства на окружном и межрегиональном уровнях - Министром внутренних дел Российской Федерации;</w:t>
                        </w:r>
                        <w:proofErr w:type="gramEnd"/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б) в территориальных органах Министерства внутренних дел Российской Федерации на региональном и районном уровнях (за исключением случаев, предусмотренных </w:t>
                        </w:r>
                        <w:hyperlink r:id="rId7" w:anchor="block_303" w:history="1">
                          <w:r w:rsidRPr="0031414F">
                            <w:rPr>
                              <w:rFonts w:ascii="Arial" w:hAnsi="Arial" w:cs="Arial"/>
                              <w:color w:val="008000"/>
                              <w:sz w:val="14"/>
                              <w:szCs w:val="14"/>
                            </w:rPr>
                            <w:t>подпунктом "в"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настоящего пункта) - руководителями соответствующих территориальных органов Министерства на региональном уровне на основе типовых структур и в пределах нормативов штатной численности этих органов, утверждаемых Министром внутренних дел Российской Федерации;</w:t>
                        </w:r>
                        <w:proofErr w:type="gramEnd"/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before="100" w:beforeAutospacing="1" w:after="100" w:afterAutospacing="1" w:line="240" w:lineRule="auto"/>
                          <w:ind w:firstLine="0"/>
                          <w:outlineLvl w:val="3"/>
                          <w:rPr>
                            <w:rFonts w:ascii="Arial" w:hAnsi="Arial" w:cs="Arial"/>
                            <w:b/>
                            <w:bCs/>
                            <w:color w:val="003C80"/>
                            <w:sz w:val="24"/>
                            <w:szCs w:val="24"/>
                          </w:rPr>
                        </w:pPr>
                        <w:r w:rsidRPr="0031414F">
                          <w:rPr>
                            <w:rFonts w:ascii="Arial" w:hAnsi="Arial" w:cs="Arial"/>
                            <w:b/>
                            <w:bCs/>
                            <w:color w:val="003C80"/>
                            <w:sz w:val="24"/>
                            <w:szCs w:val="24"/>
                          </w:rPr>
                          <w:t>Информация об изменениях: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i/>
                            <w:iCs/>
                            <w:color w:val="800080"/>
                            <w:sz w:val="14"/>
                            <w:szCs w:val="14"/>
                          </w:rPr>
                        </w:pPr>
                        <w:hyperlink r:id="rId8" w:anchor="block_2" w:history="1">
                          <w:r w:rsidRPr="0031414F">
                            <w:rPr>
                              <w:rFonts w:ascii="Arial" w:hAnsi="Arial" w:cs="Arial"/>
                              <w:i/>
                              <w:iCs/>
                              <w:color w:val="008000"/>
                              <w:sz w:val="14"/>
                              <w:szCs w:val="14"/>
                            </w:rPr>
                            <w:t>Указом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i/>
                            <w:iCs/>
                            <w:color w:val="800080"/>
                            <w:sz w:val="14"/>
                            <w:szCs w:val="14"/>
                          </w:rPr>
                          <w:t xml:space="preserve"> Президента РФ от 29 августа 2013 г. N 689 подпункт "в" пункта 3 изложен в новой редакции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i/>
                            <w:iCs/>
                            <w:color w:val="800080"/>
                            <w:sz w:val="14"/>
                            <w:szCs w:val="14"/>
                          </w:rPr>
                        </w:pPr>
                        <w:hyperlink r:id="rId9" w:anchor="block_303" w:history="1">
                          <w:r w:rsidRPr="0031414F">
                            <w:rPr>
                              <w:rFonts w:ascii="Arial" w:hAnsi="Arial" w:cs="Arial"/>
                              <w:i/>
                              <w:iCs/>
                              <w:color w:val="008000"/>
                              <w:sz w:val="14"/>
                              <w:szCs w:val="14"/>
                            </w:rPr>
                            <w:t>См. текст подпункта в предыдущей редакции</w:t>
                          </w:r>
                        </w:hyperlink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в) в линейных отделах, отделениях Министерства внутренних дел Российской Федерации на железнодорожном, водном и воздушном транспорте - начальниками соответствующих управлений на транспорте Министерства по федеральным округам на основе типовых структур и в пределах нормативов штатной численности этих отделов, отделений, утверждаемых Министром внутренних дел Российской Федерации.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4. Учредить в территориальных органах Министерства внутренних дел Российской Федерации на окружном и региональном уровнях должность заместителя начальника соответствующего территориального органа Министерства - начальника полиции.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5. Установить, что организации полиции создаются в порядке, установленном </w:t>
                        </w:r>
                        <w:hyperlink r:id="rId10" w:anchor="block_4" w:history="1">
                          <w:r w:rsidRPr="0031414F">
                            <w:rPr>
                              <w:rFonts w:ascii="Arial" w:hAnsi="Arial" w:cs="Arial"/>
                              <w:color w:val="008000"/>
                              <w:sz w:val="14"/>
                              <w:szCs w:val="14"/>
                            </w:rPr>
                            <w:t>законодательством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Российской Федерации.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6. Правительству Российской Федерации: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а) привести свои акты в соответствие с настоящим Указом;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б) представить предложения по приведению актов Президента Российской Федерации в соответствие с настоящим Указом.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hd w:val="clear" w:color="auto" w:fill="FFFFFF"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7. Настоящий Указ вступает в силу с 1 марта 2011 г.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236"/>
                          <w:gridCol w:w="3142"/>
                        </w:tblGrid>
                        <w:tr w:rsidR="0031414F" w:rsidRPr="0031414F" w:rsidTr="0031414F">
                          <w:trPr>
                            <w:tblCellSpacing w:w="15" w:type="dxa"/>
                          </w:trPr>
                          <w:tc>
                            <w:tcPr>
                              <w:tcW w:w="3300" w:type="pct"/>
                              <w:vAlign w:val="bottom"/>
                              <w:hideMark/>
                            </w:tcPr>
                            <w:p w:rsidR="0031414F" w:rsidRPr="0031414F" w:rsidRDefault="0031414F" w:rsidP="0031414F">
                              <w:pPr>
                                <w:widowControl/>
                                <w:snapToGrid/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31414F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Президент Российской Федерации</w:t>
                              </w:r>
                            </w:p>
                          </w:tc>
                          <w:tc>
                            <w:tcPr>
                              <w:tcW w:w="1650" w:type="pct"/>
                              <w:vAlign w:val="bottom"/>
                              <w:hideMark/>
                            </w:tcPr>
                            <w:p w:rsidR="0031414F" w:rsidRPr="0031414F" w:rsidRDefault="0031414F" w:rsidP="0031414F">
                              <w:pPr>
                                <w:widowControl/>
                                <w:snapToGrid/>
                                <w:spacing w:line="240" w:lineRule="auto"/>
                                <w:ind w:firstLine="0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31414F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Д. Медведев</w:t>
                              </w:r>
                            </w:p>
                          </w:tc>
                        </w:tr>
                      </w:tbl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31414F" w:rsidRPr="0031414F" w:rsidRDefault="0031414F" w:rsidP="0031414F">
                        <w:pPr>
                          <w:widowControl/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С 1 марта 2011 г. вступает в силу Закон о полиции. Урегулированы вопросы ее организации.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Установлены функции, которые возлагаются на подразделения, организации и службы полиции. В частности, это прием, регистрация и проверка заявлений и сообщений о правонарушениях, выявление, предупреждение, пресечение и раскрытие преступлений. Кроме того, они обеспечивают общественный порядок, безопасность граждан и дорожного движения, противодействуют коррупции, терроризму и экстремизму. Также в перечень вошли производство дознания, осуществление ОРД, оперативно-поисковых и спецтехмероприятий, экспертно-криминалистической деятельности, госзащита участников уголовного судопроизводства, содержание, охрана и конвоирование задержанных, контроль за освобожденными из мест лишения свободы.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Перечень подразделений и служб в центральном аппарате МВД России утверждает Президент РФ, в территориальных органах - Министр.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Установлены лица, которые могут создавать, реорганизовывать и ликвидировать подразделения и службы. В центральном аппарате МВД России, территориальных органах последнего на окружном и межрегиональном уровнях этим занимается Министр. В линейных отделах Министерства на ж/д, водном и воздушном транспорте указанные полномочия осуществляют начальники соответствующих управлений на транспорте Министерства по федеральным округам. В территориальных органах Министерства на региональном и районном уровнях (за исключением вышеназванных случаев) эти решения принимают руководители территориальных органов Министерства на региональном уровне.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Организации полиции создаются в порядке, установленном законодательством.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7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Указ вступает в силу с 1 марта 2011 г.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snapToGrid/>
                          <w:spacing w:line="240" w:lineRule="auto"/>
                          <w:ind w:firstLine="1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Указ Президента РФ от 1 марта 2011 г. N 250 "Вопросы организации полиции"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1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 xml:space="preserve">Настоящий Указ </w:t>
                        </w:r>
                        <w:hyperlink r:id="rId11" w:anchor="block_7" w:history="1">
                          <w:r w:rsidRPr="0031414F">
                            <w:rPr>
                              <w:rFonts w:ascii="Arial" w:hAnsi="Arial" w:cs="Arial"/>
                              <w:vanish/>
                              <w:color w:val="008000"/>
                              <w:sz w:val="14"/>
                              <w:szCs w:val="14"/>
                            </w:rPr>
                            <w:t>вступает в силу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 xml:space="preserve"> с 1 марта 2011 г.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1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Текст Указа опубликован в "Российской газете" от 2 марта 2011 г. N 43, в Собрании законодательства Российской Федерации от 7 марта 2011 г. N 10 ст. 1336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1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В настоящий документ внесены изменения следующими документами: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12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hyperlink r:id="rId12" w:anchor="block_2" w:history="1">
                          <w:r w:rsidRPr="0031414F">
                            <w:rPr>
                              <w:rFonts w:ascii="Arial" w:hAnsi="Arial" w:cs="Arial"/>
                              <w:vanish/>
                              <w:color w:val="008000"/>
                              <w:sz w:val="14"/>
                              <w:szCs w:val="14"/>
                            </w:rPr>
                            <w:t>Указ</w:t>
                          </w:r>
                        </w:hyperlink>
                        <w:r w:rsidRPr="0031414F"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 xml:space="preserve"> Президента РФ от 29 августа 2013 г. N 689</w:t>
                        </w:r>
                      </w:p>
                      <w:p w:rsidR="0031414F" w:rsidRPr="0031414F" w:rsidRDefault="0031414F" w:rsidP="0031414F">
                        <w:pPr>
                          <w:widowControl/>
                          <w:pBdr>
                            <w:bottom w:val="single" w:sz="4" w:space="5" w:color="D7DBDF"/>
                            <w:right w:val="single" w:sz="4" w:space="11" w:color="D7DBDF"/>
                          </w:pBdr>
                          <w:snapToGrid/>
                          <w:spacing w:line="240" w:lineRule="auto"/>
                          <w:ind w:firstLine="0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31414F" w:rsidRPr="0031414F" w:rsidRDefault="0031414F" w:rsidP="0031414F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</w:pPr>
                </w:p>
              </w:tc>
            </w:tr>
            <w:tr w:rsidR="0031414F" w:rsidRPr="0031414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31414F" w:rsidRPr="0031414F" w:rsidRDefault="0031414F" w:rsidP="0031414F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27305" cy="27305"/>
                        <wp:effectExtent l="19050" t="0" r="0" b="0"/>
                        <wp:docPr id="1" name="Рисунок 1" descr="http://base.garant.ru/images/www/all/cont_tab_ugol_l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base.garant.ru/images/www/all/cont_tab_ugol_l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" cy="27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7305" cy="27305"/>
                        <wp:effectExtent l="19050" t="0" r="0" b="0"/>
                        <wp:docPr id="2" name="Рисунок 2" descr="http://base.garant.ru/images/www/all/cont_tab_ugol_r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base.garant.ru/images/www/all/cont_tab_ugol_r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" cy="27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1414F" w:rsidRPr="0031414F" w:rsidRDefault="0031414F" w:rsidP="0031414F">
            <w:pPr>
              <w:widowControl/>
              <w:snapToGrid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414F" w:rsidRPr="0031414F" w:rsidRDefault="0031414F" w:rsidP="0031414F">
      <w:pPr>
        <w:widowControl/>
        <w:shd w:val="clear" w:color="auto" w:fill="FFFFFF"/>
        <w:snapToGrid/>
        <w:spacing w:line="240" w:lineRule="auto"/>
        <w:ind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31414F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31414F">
        <w:rPr>
          <w:rFonts w:ascii="Arial" w:hAnsi="Arial" w:cs="Arial"/>
          <w:color w:val="000000"/>
          <w:sz w:val="24"/>
          <w:szCs w:val="24"/>
        </w:rPr>
        <w:br/>
      </w:r>
    </w:p>
    <w:p w:rsidR="00055184" w:rsidRDefault="00055184"/>
    <w:sectPr w:rsidR="00055184" w:rsidSect="0005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1414F"/>
    <w:rsid w:val="00055184"/>
    <w:rsid w:val="002E1271"/>
    <w:rsid w:val="0031414F"/>
    <w:rsid w:val="004B0487"/>
    <w:rsid w:val="00512804"/>
    <w:rsid w:val="00A3352B"/>
    <w:rsid w:val="00C2354A"/>
    <w:rsid w:val="00D8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AB"/>
    <w:pPr>
      <w:widowControl w:val="0"/>
      <w:snapToGrid w:val="0"/>
      <w:spacing w:line="259" w:lineRule="auto"/>
      <w:ind w:firstLine="28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rsid w:val="00D82EAB"/>
    <w:pPr>
      <w:keepNext/>
      <w:shd w:val="clear" w:color="auto" w:fill="FFFFFF"/>
      <w:autoSpaceDE w:val="0"/>
      <w:autoSpaceDN w:val="0"/>
      <w:adjustRightInd w:val="0"/>
      <w:snapToGrid/>
      <w:spacing w:line="360" w:lineRule="auto"/>
      <w:ind w:firstLine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D82EAB"/>
    <w:pPr>
      <w:keepNext/>
      <w:widowControl/>
      <w:snapToGrid/>
      <w:spacing w:line="240" w:lineRule="auto"/>
      <w:ind w:firstLine="0"/>
      <w:jc w:val="center"/>
      <w:outlineLvl w:val="1"/>
    </w:pPr>
    <w:rPr>
      <w:color w:val="000000"/>
      <w:sz w:val="24"/>
      <w:u w:val="single"/>
    </w:rPr>
  </w:style>
  <w:style w:type="paragraph" w:styleId="3">
    <w:name w:val="heading 3"/>
    <w:basedOn w:val="a"/>
    <w:next w:val="a"/>
    <w:link w:val="30"/>
    <w:uiPriority w:val="9"/>
    <w:qFormat/>
    <w:rsid w:val="00D82EAB"/>
    <w:pPr>
      <w:keepNext/>
      <w:widowControl/>
      <w:snapToGrid/>
      <w:spacing w:line="240" w:lineRule="auto"/>
      <w:ind w:firstLine="709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uiPriority w:val="9"/>
    <w:qFormat/>
    <w:rsid w:val="00D82EAB"/>
    <w:pPr>
      <w:keepNext/>
      <w:shd w:val="clear" w:color="auto" w:fill="FFFFFF"/>
      <w:autoSpaceDE w:val="0"/>
      <w:autoSpaceDN w:val="0"/>
      <w:adjustRightInd w:val="0"/>
      <w:snapToGrid/>
      <w:spacing w:before="235" w:line="360" w:lineRule="auto"/>
      <w:ind w:left="10" w:firstLine="557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D82EAB"/>
    <w:pPr>
      <w:keepNext/>
      <w:shd w:val="clear" w:color="auto" w:fill="FFFFFF"/>
      <w:autoSpaceDE w:val="0"/>
      <w:autoSpaceDN w:val="0"/>
      <w:adjustRightInd w:val="0"/>
      <w:snapToGrid/>
      <w:spacing w:before="187" w:line="360" w:lineRule="auto"/>
      <w:ind w:left="10" w:firstLine="55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D82EAB"/>
    <w:pPr>
      <w:keepNext/>
      <w:shd w:val="clear" w:color="auto" w:fill="FFFFFF"/>
      <w:autoSpaceDE w:val="0"/>
      <w:autoSpaceDN w:val="0"/>
      <w:adjustRightInd w:val="0"/>
      <w:snapToGrid/>
      <w:spacing w:before="106" w:line="360" w:lineRule="auto"/>
      <w:ind w:left="10" w:firstLine="557"/>
      <w:outlineLvl w:val="5"/>
    </w:pPr>
    <w:rPr>
      <w:i/>
      <w:spacing w:val="-5"/>
      <w:sz w:val="28"/>
    </w:rPr>
  </w:style>
  <w:style w:type="paragraph" w:styleId="7">
    <w:name w:val="heading 7"/>
    <w:basedOn w:val="a"/>
    <w:next w:val="a"/>
    <w:link w:val="70"/>
    <w:qFormat/>
    <w:rsid w:val="00D82EAB"/>
    <w:pPr>
      <w:keepNext/>
      <w:shd w:val="clear" w:color="auto" w:fill="FFFFFF"/>
      <w:autoSpaceDE w:val="0"/>
      <w:autoSpaceDN w:val="0"/>
      <w:adjustRightInd w:val="0"/>
      <w:snapToGrid/>
      <w:spacing w:before="288" w:line="360" w:lineRule="auto"/>
      <w:ind w:left="226" w:firstLine="625"/>
      <w:jc w:val="center"/>
      <w:outlineLvl w:val="6"/>
    </w:pPr>
    <w:rPr>
      <w:b/>
      <w:spacing w:val="-9"/>
      <w:sz w:val="28"/>
    </w:rPr>
  </w:style>
  <w:style w:type="paragraph" w:styleId="8">
    <w:name w:val="heading 8"/>
    <w:basedOn w:val="a"/>
    <w:next w:val="a"/>
    <w:link w:val="80"/>
    <w:qFormat/>
    <w:rsid w:val="00D82EAB"/>
    <w:pPr>
      <w:keepNext/>
      <w:shd w:val="clear" w:color="auto" w:fill="FFFFFF"/>
      <w:autoSpaceDE w:val="0"/>
      <w:autoSpaceDN w:val="0"/>
      <w:adjustRightInd w:val="0"/>
      <w:snapToGrid/>
      <w:spacing w:line="360" w:lineRule="auto"/>
      <w:ind w:firstLine="567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D82EAB"/>
    <w:pPr>
      <w:keepNext/>
      <w:shd w:val="clear" w:color="auto" w:fill="FFFFFF"/>
      <w:autoSpaceDE w:val="0"/>
      <w:autoSpaceDN w:val="0"/>
      <w:adjustRightInd w:val="0"/>
      <w:snapToGrid/>
      <w:spacing w:before="86" w:line="360" w:lineRule="auto"/>
      <w:ind w:left="10" w:firstLine="557"/>
      <w:outlineLvl w:val="8"/>
    </w:pPr>
    <w:rPr>
      <w:spacing w:val="-6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EAB"/>
    <w:rPr>
      <w:b/>
      <w:sz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D82EAB"/>
    <w:rPr>
      <w:color w:val="000000"/>
      <w:sz w:val="24"/>
      <w:u w:val="single"/>
    </w:rPr>
  </w:style>
  <w:style w:type="character" w:customStyle="1" w:styleId="30">
    <w:name w:val="Заголовок 3 Знак"/>
    <w:basedOn w:val="a0"/>
    <w:link w:val="3"/>
    <w:uiPriority w:val="9"/>
    <w:rsid w:val="00D82EAB"/>
    <w:rPr>
      <w:b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rsid w:val="00D82EAB"/>
    <w:rPr>
      <w:b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D82EAB"/>
    <w:rPr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rsid w:val="00D82EAB"/>
    <w:rPr>
      <w:i/>
      <w:spacing w:val="-5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rsid w:val="00D82EAB"/>
    <w:rPr>
      <w:b/>
      <w:spacing w:val="-9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D82EAB"/>
    <w:rPr>
      <w:b/>
      <w:sz w:val="28"/>
      <w:shd w:val="clear" w:color="auto" w:fill="FFFFFF"/>
    </w:rPr>
  </w:style>
  <w:style w:type="character" w:customStyle="1" w:styleId="90">
    <w:name w:val="Заголовок 9 Знак"/>
    <w:basedOn w:val="a0"/>
    <w:link w:val="9"/>
    <w:rsid w:val="00D82EAB"/>
    <w:rPr>
      <w:spacing w:val="-6"/>
      <w:sz w:val="28"/>
      <w:u w:val="single"/>
      <w:shd w:val="clear" w:color="auto" w:fill="FFFFFF"/>
    </w:rPr>
  </w:style>
  <w:style w:type="paragraph" w:styleId="a3">
    <w:name w:val="Title"/>
    <w:basedOn w:val="a"/>
    <w:link w:val="a4"/>
    <w:qFormat/>
    <w:rsid w:val="00D82EAB"/>
    <w:pPr>
      <w:widowControl/>
      <w:snapToGrid/>
      <w:spacing w:line="240" w:lineRule="auto"/>
      <w:ind w:firstLine="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D82EAB"/>
    <w:rPr>
      <w:b/>
      <w:sz w:val="24"/>
    </w:rPr>
  </w:style>
  <w:style w:type="paragraph" w:styleId="a5">
    <w:name w:val="Subtitle"/>
    <w:basedOn w:val="a"/>
    <w:link w:val="a6"/>
    <w:qFormat/>
    <w:rsid w:val="00D82EAB"/>
    <w:pPr>
      <w:autoSpaceDE w:val="0"/>
      <w:autoSpaceDN w:val="0"/>
      <w:adjustRightInd w:val="0"/>
      <w:snapToGrid/>
      <w:spacing w:line="240" w:lineRule="auto"/>
      <w:ind w:firstLine="0"/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D82EAB"/>
    <w:rPr>
      <w:sz w:val="28"/>
    </w:rPr>
  </w:style>
  <w:style w:type="character" w:styleId="a7">
    <w:name w:val="Emphasis"/>
    <w:basedOn w:val="a0"/>
    <w:qFormat/>
    <w:rsid w:val="00D82EAB"/>
    <w:rPr>
      <w:i/>
      <w:iCs/>
    </w:rPr>
  </w:style>
  <w:style w:type="paragraph" w:customStyle="1" w:styleId="menubasetext1">
    <w:name w:val="menu_base_text1"/>
    <w:basedOn w:val="a"/>
    <w:rsid w:val="0031414F"/>
    <w:pPr>
      <w:widowControl/>
      <w:pBdr>
        <w:bottom w:val="single" w:sz="4" w:space="5" w:color="D7DBDF"/>
        <w:right w:val="single" w:sz="4" w:space="11" w:color="D7DBDF"/>
      </w:pBdr>
      <w:snapToGrid/>
      <w:spacing w:before="100" w:beforeAutospacing="1" w:after="100" w:afterAutospacing="1" w:line="240" w:lineRule="auto"/>
      <w:ind w:firstLine="0"/>
    </w:pPr>
    <w:rPr>
      <w:sz w:val="14"/>
      <w:szCs w:val="14"/>
    </w:rPr>
  </w:style>
  <w:style w:type="paragraph" w:customStyle="1" w:styleId="s34">
    <w:name w:val="s_34"/>
    <w:basedOn w:val="a"/>
    <w:rsid w:val="0031414F"/>
    <w:pPr>
      <w:widowControl/>
      <w:snapToGrid/>
      <w:spacing w:line="240" w:lineRule="auto"/>
      <w:ind w:firstLine="0"/>
      <w:jc w:val="center"/>
    </w:pPr>
    <w:rPr>
      <w:b/>
      <w:bCs/>
      <w:color w:val="000080"/>
      <w:sz w:val="15"/>
      <w:szCs w:val="15"/>
    </w:rPr>
  </w:style>
  <w:style w:type="paragraph" w:customStyle="1" w:styleId="s13">
    <w:name w:val="s_13"/>
    <w:basedOn w:val="a"/>
    <w:rsid w:val="0031414F"/>
    <w:pPr>
      <w:widowControl/>
      <w:snapToGrid/>
      <w:spacing w:line="240" w:lineRule="auto"/>
      <w:ind w:firstLine="720"/>
      <w:jc w:val="left"/>
    </w:pPr>
    <w:rPr>
      <w:sz w:val="14"/>
      <w:szCs w:val="14"/>
    </w:rPr>
  </w:style>
  <w:style w:type="paragraph" w:customStyle="1" w:styleId="s14">
    <w:name w:val="s_14"/>
    <w:basedOn w:val="a"/>
    <w:rsid w:val="0031414F"/>
    <w:pPr>
      <w:widowControl/>
      <w:snapToGrid/>
      <w:spacing w:line="240" w:lineRule="auto"/>
      <w:ind w:firstLine="720"/>
      <w:jc w:val="left"/>
    </w:pPr>
    <w:rPr>
      <w:sz w:val="14"/>
      <w:szCs w:val="14"/>
    </w:rPr>
  </w:style>
  <w:style w:type="paragraph" w:customStyle="1" w:styleId="s222">
    <w:name w:val="s_222"/>
    <w:basedOn w:val="a"/>
    <w:rsid w:val="0031414F"/>
    <w:pPr>
      <w:widowControl/>
      <w:snapToGrid/>
      <w:spacing w:line="240" w:lineRule="auto"/>
      <w:ind w:firstLine="0"/>
      <w:jc w:val="left"/>
    </w:pPr>
    <w:rPr>
      <w:i/>
      <w:iCs/>
      <w:color w:val="800080"/>
      <w:sz w:val="14"/>
      <w:szCs w:val="14"/>
    </w:rPr>
  </w:style>
  <w:style w:type="paragraph" w:customStyle="1" w:styleId="s162">
    <w:name w:val="s_162"/>
    <w:basedOn w:val="a"/>
    <w:rsid w:val="0031414F"/>
    <w:pPr>
      <w:widowControl/>
      <w:snapToGrid/>
      <w:spacing w:line="240" w:lineRule="auto"/>
      <w:ind w:firstLine="0"/>
      <w:jc w:val="left"/>
    </w:pPr>
    <w:rPr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314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68302">
      <w:bodyDiv w:val="1"/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1856">
                  <w:marLeft w:val="0"/>
                  <w:marRight w:val="0"/>
                  <w:marTop w:val="0"/>
                  <w:marBottom w:val="0"/>
                  <w:divBdr>
                    <w:top w:val="single" w:sz="4" w:space="0" w:color="D7DBDF"/>
                    <w:left w:val="single" w:sz="4" w:space="0" w:color="D7DBDF"/>
                    <w:bottom w:val="none" w:sz="0" w:space="0" w:color="auto"/>
                    <w:right w:val="none" w:sz="0" w:space="0" w:color="auto"/>
                  </w:divBdr>
                  <w:divsChild>
                    <w:div w:id="9114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0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4259">
                  <w:marLeft w:val="0"/>
                  <w:marRight w:val="0"/>
                  <w:marTop w:val="107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42108/" TargetMode="External"/><Relationship Id="rId13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83348/" TargetMode="External"/><Relationship Id="rId12" Type="http://schemas.openxmlformats.org/officeDocument/2006/relationships/hyperlink" Target="http://base.garant.ru/70442108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2183346/" TargetMode="External"/><Relationship Id="rId11" Type="http://schemas.openxmlformats.org/officeDocument/2006/relationships/hyperlink" Target="http://base.garant.ru/12183348/" TargetMode="External"/><Relationship Id="rId5" Type="http://schemas.openxmlformats.org/officeDocument/2006/relationships/hyperlink" Target="http://base.garant.ru/1218334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12182530/1/" TargetMode="External"/><Relationship Id="rId4" Type="http://schemas.openxmlformats.org/officeDocument/2006/relationships/hyperlink" Target="http://base.garant.ru/12182530/1/" TargetMode="External"/><Relationship Id="rId9" Type="http://schemas.openxmlformats.org/officeDocument/2006/relationships/hyperlink" Target="http://base.garant.ru/57742448/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UMTHO5</dc:creator>
  <cp:lastModifiedBy>UMTHO5</cp:lastModifiedBy>
  <cp:revision>1</cp:revision>
  <dcterms:created xsi:type="dcterms:W3CDTF">2014-06-28T08:49:00Z</dcterms:created>
  <dcterms:modified xsi:type="dcterms:W3CDTF">2014-06-28T08:57:00Z</dcterms:modified>
</cp:coreProperties>
</file>