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210" w:type="dxa"/>
          <w:right w:w="210" w:type="dxa"/>
        </w:tblCellMar>
        <w:tblLook w:val="04A0"/>
      </w:tblPr>
      <w:tblGrid>
        <w:gridCol w:w="10255"/>
      </w:tblGrid>
      <w:tr w:rsidR="00D42DA8" w:rsidRPr="00D42DA8" w:rsidTr="00D42DA8">
        <w:trPr>
          <w:tblCellSpacing w:w="0" w:type="dxa"/>
        </w:trPr>
        <w:tc>
          <w:tcPr>
            <w:tcW w:w="12600" w:type="dxa"/>
            <w:shd w:val="clear" w:color="auto" w:fill="FFFFFF"/>
            <w:tcMar>
              <w:top w:w="150" w:type="dxa"/>
              <w:left w:w="450" w:type="dxa"/>
              <w:bottom w:w="150" w:type="dxa"/>
              <w:right w:w="450" w:type="dxa"/>
            </w:tcMar>
            <w:hideMark/>
          </w:tcPr>
          <w:p w:rsidR="00D42DA8" w:rsidRPr="00D42DA8" w:rsidRDefault="00D42DA8" w:rsidP="00D42DA8">
            <w:pPr>
              <w:widowControl/>
              <w:snapToGrid/>
              <w:spacing w:before="100" w:beforeAutospacing="1" w:after="100" w:afterAutospacing="1" w:line="240" w:lineRule="auto"/>
              <w:ind w:firstLine="0"/>
              <w:outlineLvl w:val="2"/>
              <w:rPr>
                <w:rFonts w:ascii="Arial" w:hAnsi="Arial" w:cs="Arial"/>
                <w:b/>
                <w:bCs/>
                <w:color w:val="003C80"/>
                <w:sz w:val="23"/>
                <w:szCs w:val="23"/>
              </w:rPr>
            </w:pPr>
            <w:r w:rsidRPr="00D42DA8">
              <w:rPr>
                <w:rFonts w:ascii="Arial" w:hAnsi="Arial" w:cs="Arial"/>
                <w:b/>
                <w:bCs/>
                <w:color w:val="003C80"/>
                <w:sz w:val="23"/>
                <w:szCs w:val="23"/>
              </w:rPr>
              <w:t>Приказ МВД России от 15 октября 2013 г. № 841 “Об утверждении Порядка организации в органах внутренних дел Российской Федерации работы по исчислению стажа службы (выслуги лет) для выплаты ежемесячной надбавки к окладу денежного содержания за стаж службы (выслугу лет)”</w:t>
            </w:r>
          </w:p>
          <w:p w:rsidR="00D42DA8" w:rsidRPr="00D42DA8" w:rsidRDefault="00D42DA8" w:rsidP="00D42DA8">
            <w:pPr>
              <w:widowControl/>
              <w:snapToGrid/>
              <w:spacing w:before="75" w:after="180" w:line="240" w:lineRule="auto"/>
              <w:ind w:firstLine="0"/>
              <w:rPr>
                <w:rFonts w:ascii="Arial" w:hAnsi="Arial" w:cs="Arial"/>
                <w:color w:val="000000"/>
                <w:sz w:val="20"/>
              </w:rPr>
            </w:pPr>
            <w:bookmarkStart w:id="0" w:name="0"/>
            <w:bookmarkEnd w:id="0"/>
            <w:r w:rsidRPr="00D42DA8">
              <w:rPr>
                <w:rFonts w:ascii="Arial" w:hAnsi="Arial" w:cs="Arial"/>
                <w:color w:val="000000"/>
                <w:sz w:val="20"/>
              </w:rPr>
              <w:t>В соответствии с пунктом 4 Правил исчисления стажа службы (выслуги лет) для выплаты ежемесячной надбавки к окладу денежного содержания за стаж службы (выслугу лет) сотрудникам органов внутренних дел Российской Федерации, утвержденных постановлением Правительства Российской Федерации от 27 декабря 2011 г. № 11581</w:t>
            </w:r>
            <w:hyperlink r:id="rId4" w:anchor="991" w:history="1">
              <w:r w:rsidRPr="00D42DA8">
                <w:rPr>
                  <w:rFonts w:ascii="Arial" w:hAnsi="Arial" w:cs="Arial"/>
                  <w:color w:val="26579A"/>
                  <w:sz w:val="20"/>
                </w:rPr>
                <w:t>*(1)</w:t>
              </w:r>
            </w:hyperlink>
            <w:r w:rsidRPr="00D42DA8">
              <w:rPr>
                <w:rFonts w:ascii="Arial" w:hAnsi="Arial" w:cs="Arial"/>
                <w:color w:val="000000"/>
                <w:sz w:val="20"/>
              </w:rPr>
              <w:t>, - приказываю:</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По-видимому, в тексте предыдущего абзаца допущена опечатка. Номер названного постановления Правительства РФ следует читать как "N 1158"</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1. Утвердить прилагаемый </w:t>
            </w:r>
            <w:hyperlink r:id="rId5" w:anchor="1000" w:history="1">
              <w:r w:rsidRPr="00D42DA8">
                <w:rPr>
                  <w:rFonts w:ascii="Arial" w:hAnsi="Arial" w:cs="Arial"/>
                  <w:color w:val="26579A"/>
                  <w:sz w:val="20"/>
                </w:rPr>
                <w:t>Порядок</w:t>
              </w:r>
            </w:hyperlink>
            <w:r w:rsidRPr="00D42DA8">
              <w:rPr>
                <w:rFonts w:ascii="Arial" w:hAnsi="Arial" w:cs="Arial"/>
                <w:color w:val="000000"/>
                <w:sz w:val="20"/>
              </w:rPr>
              <w:t xml:space="preserve"> организации в органах внутренних дел Российской Федерации работы по исчислению стажа службы (выслуги лет) для выплаты ежемесячной надбавки к окладу денежного содержания за стаж службы (выслугу лет).</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2. </w:t>
            </w:r>
            <w:proofErr w:type="gramStart"/>
            <w:r w:rsidRPr="00D42DA8">
              <w:rPr>
                <w:rFonts w:ascii="Arial" w:hAnsi="Arial" w:cs="Arial"/>
                <w:color w:val="000000"/>
                <w:sz w:val="20"/>
              </w:rPr>
              <w:t>Руководителям (начальникам) подразделений центрального аппарата МВД России</w:t>
            </w:r>
            <w:hyperlink r:id="rId6" w:anchor="992" w:history="1">
              <w:r w:rsidRPr="00D42DA8">
                <w:rPr>
                  <w:rFonts w:ascii="Arial" w:hAnsi="Arial" w:cs="Arial"/>
                  <w:color w:val="26579A"/>
                  <w:sz w:val="20"/>
                </w:rPr>
                <w:t>*(2)</w:t>
              </w:r>
            </w:hyperlink>
            <w:r w:rsidRPr="00D42DA8">
              <w:rPr>
                <w:rFonts w:ascii="Arial" w:hAnsi="Arial" w:cs="Arial"/>
                <w:color w:val="000000"/>
                <w:sz w:val="20"/>
              </w:rPr>
              <w:t>, территориальных органов МВД России, образовательных, научно-исследовательских, медико-санитарных и санаторно-курортных организаций системы МВД России, окружных управлений материально-технического снабжения системы МВД России, а также иных организаций и подразделений, созданных для выполнения задач и осуществления полномочий, возложенных на органы внутренних дел Российской Федерации, организовать изучение настоящего приказа и обеспечить реализацию его положений.</w:t>
            </w:r>
            <w:proofErr w:type="gramEnd"/>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3. Признать утратившими силу:</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3.1. Приказ МВД России от 26 апреля 2003 г. № 283 «О порядке организации работы по исчислению выслуги лет для назначения процентной надбавки за выслугу лет к окладу денежного содержания сотрудникам органов внутренних дел Российской Федерации»</w:t>
            </w:r>
            <w:hyperlink r:id="rId7" w:anchor="993" w:history="1">
              <w:r w:rsidRPr="00D42DA8">
                <w:rPr>
                  <w:rFonts w:ascii="Arial" w:hAnsi="Arial" w:cs="Arial"/>
                  <w:color w:val="26579A"/>
                  <w:sz w:val="20"/>
                </w:rPr>
                <w:t>*(3)</w:t>
              </w:r>
            </w:hyperlink>
            <w:r w:rsidRPr="00D42DA8">
              <w:rPr>
                <w:rFonts w:ascii="Arial" w:hAnsi="Arial" w:cs="Arial"/>
                <w:color w:val="000000"/>
                <w:sz w:val="20"/>
              </w:rPr>
              <w:t>.</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3.2. Приказ МВД России от 8 апреля 2005 г. № 250 «О внесении изменений в нормативные правовые акты МВД России»</w:t>
            </w:r>
            <w:hyperlink r:id="rId8" w:anchor="994" w:history="1">
              <w:r w:rsidRPr="00D42DA8">
                <w:rPr>
                  <w:rFonts w:ascii="Arial" w:hAnsi="Arial" w:cs="Arial"/>
                  <w:color w:val="26579A"/>
                  <w:sz w:val="20"/>
                </w:rPr>
                <w:t>*(4)</w:t>
              </w:r>
            </w:hyperlink>
            <w:r w:rsidRPr="00D42DA8">
              <w:rPr>
                <w:rFonts w:ascii="Arial" w:hAnsi="Arial" w:cs="Arial"/>
                <w:color w:val="000000"/>
                <w:sz w:val="20"/>
              </w:rPr>
              <w:t>.</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3.3. Пункт 3 и сноски 1 и 2 к пункту 3 перечня изменений, вносимых в нормативные правовые акты Министерства внутренних дел Российской Федерации, утвержденного приказом МВД России от 15 ноября 2005 г. № 925 «О внесении изменений в нормативные правовые акты МВД России»</w:t>
            </w:r>
            <w:hyperlink r:id="rId9" w:anchor="995" w:history="1">
              <w:r w:rsidRPr="00D42DA8">
                <w:rPr>
                  <w:rFonts w:ascii="Arial" w:hAnsi="Arial" w:cs="Arial"/>
                  <w:color w:val="26579A"/>
                  <w:sz w:val="20"/>
                </w:rPr>
                <w:t>*(5)</w:t>
              </w:r>
            </w:hyperlink>
            <w:r w:rsidRPr="00D42DA8">
              <w:rPr>
                <w:rFonts w:ascii="Arial" w:hAnsi="Arial" w:cs="Arial"/>
                <w:color w:val="000000"/>
                <w:sz w:val="20"/>
              </w:rPr>
              <w:t>.</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4. </w:t>
            </w:r>
            <w:proofErr w:type="gramStart"/>
            <w:r w:rsidRPr="00D42DA8">
              <w:rPr>
                <w:rFonts w:ascii="Arial" w:hAnsi="Arial" w:cs="Arial"/>
                <w:color w:val="000000"/>
                <w:sz w:val="20"/>
              </w:rPr>
              <w:t>Контроль за</w:t>
            </w:r>
            <w:proofErr w:type="gramEnd"/>
            <w:r w:rsidRPr="00D42DA8">
              <w:rPr>
                <w:rFonts w:ascii="Arial" w:hAnsi="Arial" w:cs="Arial"/>
                <w:color w:val="000000"/>
                <w:sz w:val="20"/>
              </w:rPr>
              <w:t xml:space="preserve"> выполнением настоящего приказа возложить на заместителя Министра С.А. Герасимова.</w:t>
            </w:r>
          </w:p>
          <w:tbl>
            <w:tblPr>
              <w:tblW w:w="0" w:type="auto"/>
              <w:tblCellSpacing w:w="15" w:type="dxa"/>
              <w:tblCellMar>
                <w:top w:w="15" w:type="dxa"/>
                <w:left w:w="15" w:type="dxa"/>
                <w:bottom w:w="15" w:type="dxa"/>
                <w:right w:w="15" w:type="dxa"/>
              </w:tblCellMar>
              <w:tblLook w:val="04A0"/>
            </w:tblPr>
            <w:tblGrid>
              <w:gridCol w:w="3200"/>
              <w:gridCol w:w="3200"/>
            </w:tblGrid>
            <w:tr w:rsidR="00D42DA8" w:rsidRPr="00D42DA8" w:rsidTr="00D42DA8">
              <w:trPr>
                <w:tblCellSpacing w:w="15" w:type="dxa"/>
              </w:trPr>
              <w:tc>
                <w:tcPr>
                  <w:tcW w:w="2500" w:type="pct"/>
                  <w:vAlign w:val="center"/>
                  <w:hideMark/>
                </w:tcPr>
                <w:p w:rsidR="00D42DA8" w:rsidRPr="00D42DA8" w:rsidRDefault="00D42DA8" w:rsidP="00D42DA8">
                  <w:pPr>
                    <w:widowControl/>
                    <w:snapToGrid/>
                    <w:spacing w:line="240" w:lineRule="auto"/>
                    <w:ind w:firstLine="0"/>
                    <w:rPr>
                      <w:rFonts w:ascii="Arial" w:hAnsi="Arial" w:cs="Arial"/>
                      <w:sz w:val="24"/>
                      <w:szCs w:val="24"/>
                    </w:rPr>
                  </w:pPr>
                  <w:r w:rsidRPr="00D42DA8">
                    <w:rPr>
                      <w:rFonts w:ascii="Arial" w:hAnsi="Arial" w:cs="Arial"/>
                      <w:sz w:val="24"/>
                      <w:szCs w:val="24"/>
                    </w:rPr>
                    <w:t>Министр</w:t>
                  </w:r>
                  <w:r w:rsidRPr="00D42DA8">
                    <w:rPr>
                      <w:rFonts w:ascii="Arial" w:hAnsi="Arial" w:cs="Arial"/>
                      <w:sz w:val="24"/>
                      <w:szCs w:val="24"/>
                    </w:rPr>
                    <w:br/>
                    <w:t xml:space="preserve">генерал-полковник полиции </w:t>
                  </w:r>
                </w:p>
              </w:tc>
              <w:tc>
                <w:tcPr>
                  <w:tcW w:w="2500" w:type="pct"/>
                  <w:vAlign w:val="center"/>
                  <w:hideMark/>
                </w:tcPr>
                <w:p w:rsidR="00D42DA8" w:rsidRPr="00D42DA8" w:rsidRDefault="00D42DA8" w:rsidP="00D42DA8">
                  <w:pPr>
                    <w:widowControl/>
                    <w:snapToGrid/>
                    <w:spacing w:line="240" w:lineRule="auto"/>
                    <w:ind w:firstLine="0"/>
                    <w:rPr>
                      <w:rFonts w:ascii="Arial" w:hAnsi="Arial" w:cs="Arial"/>
                      <w:sz w:val="24"/>
                      <w:szCs w:val="24"/>
                    </w:rPr>
                  </w:pPr>
                  <w:r w:rsidRPr="00D42DA8">
                    <w:rPr>
                      <w:rFonts w:ascii="Arial" w:hAnsi="Arial" w:cs="Arial"/>
                      <w:sz w:val="24"/>
                      <w:szCs w:val="24"/>
                    </w:rPr>
                    <w:t xml:space="preserve">В. Колокольцев </w:t>
                  </w:r>
                </w:p>
              </w:tc>
            </w:tr>
          </w:tbl>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_____________________________</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 Собрание законодательства Российской Федерации, 2012, № 1, ст. 188; № 25, ст. 3383.</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*(2) За исключением Главного командования внутренних войск МВД России.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*(3) Зарегистрирован в Минюсте России 19 мая 2003 года, регистрационный № 4560, с изменениями, внесенными приказами МВД России от 8 апреля 2005 г. № 250 (зарегистрирован в Минюсте России 6 мая 2005 года, регистрационный № 6586) и от 15 ноября 2005 г. № 925 (зарегистрирован в Минюсте России 12 декабря 2005 года, регистрационный № 7261).</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*(4) </w:t>
            </w:r>
            <w:proofErr w:type="gramStart"/>
            <w:r w:rsidRPr="00D42DA8">
              <w:rPr>
                <w:rFonts w:ascii="Arial" w:hAnsi="Arial" w:cs="Arial"/>
                <w:color w:val="000000"/>
                <w:sz w:val="20"/>
              </w:rPr>
              <w:t>Зарегистрирован</w:t>
            </w:r>
            <w:proofErr w:type="gramEnd"/>
            <w:r w:rsidRPr="00D42DA8">
              <w:rPr>
                <w:rFonts w:ascii="Arial" w:hAnsi="Arial" w:cs="Arial"/>
                <w:color w:val="000000"/>
                <w:sz w:val="20"/>
              </w:rPr>
              <w:t xml:space="preserve"> в Минюсте России 6 мая 2005 года, регистрационный № 6586.</w:t>
            </w:r>
          </w:p>
          <w:p w:rsidR="00D42DA8" w:rsidRPr="00D42DA8" w:rsidRDefault="00D42DA8" w:rsidP="00D42DA8">
            <w:pPr>
              <w:widowControl/>
              <w:snapToGrid/>
              <w:spacing w:before="75" w:after="180" w:line="240" w:lineRule="auto"/>
              <w:ind w:firstLine="0"/>
              <w:rPr>
                <w:rFonts w:ascii="Arial" w:hAnsi="Arial" w:cs="Arial"/>
                <w:color w:val="000000"/>
                <w:sz w:val="20"/>
              </w:rPr>
            </w:pPr>
            <w:proofErr w:type="gramStart"/>
            <w:r w:rsidRPr="00D42DA8">
              <w:rPr>
                <w:rFonts w:ascii="Arial" w:hAnsi="Arial" w:cs="Arial"/>
                <w:color w:val="000000"/>
                <w:sz w:val="20"/>
              </w:rPr>
              <w:t>*(5) Зарегистрирован в Минюсте России 12 декабря 2005 года, регистрационный № 7261, с изменениями, внесенными приказами МВД России от 12 декабря 2011 г. № 1223 (зарегистрирован в Минюсте России 21 декабря 2011 года, регистрационный № 22722), от 10 января 2012 г. № 1 (зарегистрирован в Минюсте России 28 февраля 2012 года, регистрационный № 23353) и от 19 января 2012 г. № 34 (зарегистрирован в Минюсте России</w:t>
            </w:r>
            <w:proofErr w:type="gramEnd"/>
            <w:r w:rsidRPr="00D42DA8">
              <w:rPr>
                <w:rFonts w:ascii="Arial" w:hAnsi="Arial" w:cs="Arial"/>
                <w:color w:val="000000"/>
                <w:sz w:val="20"/>
              </w:rPr>
              <w:t xml:space="preserve"> </w:t>
            </w:r>
            <w:proofErr w:type="gramStart"/>
            <w:r w:rsidRPr="00D42DA8">
              <w:rPr>
                <w:rFonts w:ascii="Arial" w:hAnsi="Arial" w:cs="Arial"/>
                <w:color w:val="000000"/>
                <w:sz w:val="20"/>
              </w:rPr>
              <w:t>31 января 2012 года, регистрационный № 23064).</w:t>
            </w:r>
            <w:proofErr w:type="gramEnd"/>
          </w:p>
          <w:p w:rsidR="00D42DA8" w:rsidRPr="00D42DA8" w:rsidRDefault="00D42DA8" w:rsidP="00D42DA8">
            <w:pPr>
              <w:widowControl/>
              <w:snapToGrid/>
              <w:spacing w:before="75" w:after="180" w:line="240" w:lineRule="auto"/>
              <w:ind w:firstLine="0"/>
              <w:jc w:val="left"/>
              <w:rPr>
                <w:rFonts w:ascii="Arial" w:hAnsi="Arial" w:cs="Arial"/>
                <w:color w:val="000000"/>
                <w:sz w:val="20"/>
              </w:rPr>
            </w:pPr>
            <w:r w:rsidRPr="00D42DA8">
              <w:rPr>
                <w:rFonts w:ascii="Arial" w:hAnsi="Arial" w:cs="Arial"/>
                <w:color w:val="000000"/>
                <w:sz w:val="20"/>
              </w:rPr>
              <w:lastRenderedPageBreak/>
              <w:t>Зарегистрировано в Минюсте РФ 24 декабря 2013 г.</w:t>
            </w:r>
          </w:p>
          <w:p w:rsidR="00D42DA8" w:rsidRPr="00D42DA8" w:rsidRDefault="00D42DA8" w:rsidP="00D42DA8">
            <w:pPr>
              <w:widowControl/>
              <w:snapToGrid/>
              <w:spacing w:before="75" w:after="180" w:line="240" w:lineRule="auto"/>
              <w:ind w:firstLine="0"/>
              <w:jc w:val="left"/>
              <w:rPr>
                <w:rFonts w:ascii="Arial" w:hAnsi="Arial" w:cs="Arial"/>
                <w:color w:val="000000"/>
                <w:sz w:val="20"/>
              </w:rPr>
            </w:pPr>
            <w:r w:rsidRPr="00D42DA8">
              <w:rPr>
                <w:rFonts w:ascii="Arial" w:hAnsi="Arial" w:cs="Arial"/>
                <w:color w:val="000000"/>
                <w:sz w:val="20"/>
              </w:rPr>
              <w:t>Регистрационный № 30745</w:t>
            </w:r>
          </w:p>
          <w:p w:rsidR="00D42DA8" w:rsidRPr="00D42DA8" w:rsidRDefault="00D42DA8" w:rsidP="00D42DA8">
            <w:pPr>
              <w:widowControl/>
              <w:snapToGrid/>
              <w:spacing w:before="75" w:after="180" w:line="240" w:lineRule="auto"/>
              <w:ind w:firstLine="0"/>
              <w:jc w:val="left"/>
              <w:rPr>
                <w:rFonts w:ascii="Arial" w:hAnsi="Arial" w:cs="Arial"/>
                <w:color w:val="000000"/>
                <w:sz w:val="20"/>
              </w:rPr>
            </w:pPr>
            <w:r w:rsidRPr="00D42DA8">
              <w:rPr>
                <w:rFonts w:ascii="Arial" w:hAnsi="Arial" w:cs="Arial"/>
                <w:color w:val="000000"/>
                <w:sz w:val="20"/>
              </w:rPr>
              <w:t>Приложение</w:t>
            </w:r>
            <w:r w:rsidRPr="00D42DA8">
              <w:rPr>
                <w:rFonts w:ascii="Arial" w:hAnsi="Arial" w:cs="Arial"/>
                <w:color w:val="000000"/>
                <w:sz w:val="20"/>
              </w:rPr>
              <w:br/>
              <w:t xml:space="preserve">к </w:t>
            </w:r>
            <w:hyperlink r:id="rId10" w:anchor="0" w:history="1">
              <w:r w:rsidRPr="00D42DA8">
                <w:rPr>
                  <w:rFonts w:ascii="Arial" w:hAnsi="Arial" w:cs="Arial"/>
                  <w:color w:val="26579A"/>
                  <w:sz w:val="20"/>
                </w:rPr>
                <w:t>приказу</w:t>
              </w:r>
            </w:hyperlink>
            <w:r w:rsidRPr="00D42DA8">
              <w:rPr>
                <w:rFonts w:ascii="Arial" w:hAnsi="Arial" w:cs="Arial"/>
                <w:color w:val="000000"/>
                <w:sz w:val="20"/>
              </w:rPr>
              <w:t xml:space="preserve"> МВД России</w:t>
            </w:r>
            <w:r w:rsidRPr="00D42DA8">
              <w:rPr>
                <w:rFonts w:ascii="Arial" w:hAnsi="Arial" w:cs="Arial"/>
                <w:color w:val="000000"/>
                <w:sz w:val="20"/>
              </w:rPr>
              <w:br/>
              <w:t>от 15 октября 2013 г. № 841</w:t>
            </w:r>
          </w:p>
          <w:p w:rsidR="00D42DA8" w:rsidRPr="00D42DA8" w:rsidRDefault="00D42DA8" w:rsidP="00D42DA8">
            <w:pPr>
              <w:widowControl/>
              <w:snapToGrid/>
              <w:spacing w:before="100" w:beforeAutospacing="1" w:after="100" w:afterAutospacing="1" w:line="240" w:lineRule="auto"/>
              <w:ind w:firstLine="0"/>
              <w:jc w:val="center"/>
              <w:outlineLvl w:val="3"/>
              <w:rPr>
                <w:rFonts w:ascii="Arial" w:hAnsi="Arial" w:cs="Arial"/>
                <w:b/>
                <w:bCs/>
                <w:color w:val="003C80"/>
                <w:sz w:val="30"/>
                <w:szCs w:val="30"/>
              </w:rPr>
            </w:pPr>
            <w:r w:rsidRPr="00D42DA8">
              <w:rPr>
                <w:rFonts w:ascii="Arial" w:hAnsi="Arial" w:cs="Arial"/>
                <w:b/>
                <w:bCs/>
                <w:color w:val="003C80"/>
                <w:sz w:val="30"/>
                <w:szCs w:val="30"/>
              </w:rPr>
              <w:t>Порядок</w:t>
            </w:r>
            <w:r w:rsidRPr="00D42DA8">
              <w:rPr>
                <w:rFonts w:ascii="Arial" w:hAnsi="Arial" w:cs="Arial"/>
                <w:b/>
                <w:bCs/>
                <w:color w:val="003C80"/>
                <w:sz w:val="30"/>
                <w:szCs w:val="30"/>
              </w:rPr>
              <w:br/>
              <w:t>организации в органах внутренних дел Российской Федерации работы по исчислению стажа службы (выслуги лет) для выплаты ежемесячной надбавки к окладу денежного содержания за стаж службы (выслугу лет)</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 Исчисление стажа службы (выслуги лет) для выплаты ежемесячной надбавки к окладу денежного содержания за стаж службы (выслугу лет)</w:t>
            </w:r>
            <w:hyperlink r:id="rId11" w:anchor="1991" w:history="1">
              <w:r w:rsidRPr="00D42DA8">
                <w:rPr>
                  <w:rFonts w:ascii="Arial" w:hAnsi="Arial" w:cs="Arial"/>
                  <w:color w:val="26579A"/>
                  <w:sz w:val="20"/>
                </w:rPr>
                <w:t>*(1)</w:t>
              </w:r>
            </w:hyperlink>
            <w:r w:rsidRPr="00D42DA8">
              <w:rPr>
                <w:rFonts w:ascii="Arial" w:hAnsi="Arial" w:cs="Arial"/>
                <w:color w:val="000000"/>
                <w:sz w:val="20"/>
              </w:rPr>
              <w:t xml:space="preserve"> осуществляется:</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1.1. Центральной аттестационной комиссией МВД России в отношении сотрудников органов внутренних дел Российской Федерации</w:t>
            </w:r>
            <w:hyperlink r:id="rId12" w:anchor="1992" w:history="1">
              <w:r w:rsidRPr="00D42DA8">
                <w:rPr>
                  <w:rFonts w:ascii="Arial" w:hAnsi="Arial" w:cs="Arial"/>
                  <w:color w:val="26579A"/>
                  <w:sz w:val="20"/>
                </w:rPr>
                <w:t>*(2)</w:t>
              </w:r>
            </w:hyperlink>
            <w:r w:rsidRPr="00D42DA8">
              <w:rPr>
                <w:rFonts w:ascii="Arial" w:hAnsi="Arial" w:cs="Arial"/>
                <w:color w:val="000000"/>
                <w:sz w:val="20"/>
              </w:rPr>
              <w:t>:</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1.1.1. </w:t>
            </w:r>
            <w:proofErr w:type="gramStart"/>
            <w:r w:rsidRPr="00D42DA8">
              <w:rPr>
                <w:rFonts w:ascii="Arial" w:hAnsi="Arial" w:cs="Arial"/>
                <w:color w:val="000000"/>
                <w:sz w:val="20"/>
              </w:rPr>
              <w:t>Замещающих</w:t>
            </w:r>
            <w:proofErr w:type="gramEnd"/>
            <w:r w:rsidRPr="00D42DA8">
              <w:rPr>
                <w:rFonts w:ascii="Arial" w:hAnsi="Arial" w:cs="Arial"/>
                <w:color w:val="000000"/>
                <w:sz w:val="20"/>
              </w:rPr>
              <w:t xml:space="preserve"> должности высшего начальствующего состава.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1.1.2. Замещающих должности, назначение на которые осуществляется Министром внутренних дел Российской Федерации.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1.2. Комиссиями подразделений центрального аппарата МВД России</w:t>
            </w:r>
            <w:hyperlink r:id="rId13" w:anchor="1993" w:history="1">
              <w:r w:rsidRPr="00D42DA8">
                <w:rPr>
                  <w:rFonts w:ascii="Arial" w:hAnsi="Arial" w:cs="Arial"/>
                  <w:color w:val="26579A"/>
                  <w:sz w:val="20"/>
                </w:rPr>
                <w:t>*(3)</w:t>
              </w:r>
            </w:hyperlink>
            <w:r w:rsidRPr="00D42DA8">
              <w:rPr>
                <w:rFonts w:ascii="Arial" w:hAnsi="Arial" w:cs="Arial"/>
                <w:color w:val="000000"/>
                <w:sz w:val="20"/>
              </w:rPr>
              <w:t>, территориальных органов МВД России, образовательных, научно-исследовательских, медико-санитарных и санаторно-курортных организаций системы МВД России, окружных управлений материально-технического снабжения системы МВД России, а также иных организаций и подразделений, созданных для выполнения задач и осуществления полномочий, возложенных на органы внутренних дел Российской Федерации</w:t>
            </w:r>
            <w:hyperlink r:id="rId14" w:anchor="1994" w:history="1">
              <w:r w:rsidRPr="00D42DA8">
                <w:rPr>
                  <w:rFonts w:ascii="Arial" w:hAnsi="Arial" w:cs="Arial"/>
                  <w:color w:val="26579A"/>
                  <w:sz w:val="20"/>
                </w:rPr>
                <w:t>*(4)</w:t>
              </w:r>
            </w:hyperlink>
            <w:r w:rsidRPr="00D42DA8">
              <w:rPr>
                <w:rFonts w:ascii="Arial" w:hAnsi="Arial" w:cs="Arial"/>
                <w:color w:val="000000"/>
                <w:sz w:val="20"/>
              </w:rPr>
              <w:t>, в отношении: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1.2.1. Сотрудников органов, организаций, подразделений МВД России (за исключением сотрудников, указанных в </w:t>
            </w:r>
            <w:hyperlink r:id="rId15" w:anchor="1011" w:history="1">
              <w:r w:rsidRPr="00D42DA8">
                <w:rPr>
                  <w:rFonts w:ascii="Arial" w:hAnsi="Arial" w:cs="Arial"/>
                  <w:color w:val="26579A"/>
                  <w:sz w:val="20"/>
                </w:rPr>
                <w:t>подпункте 1.1</w:t>
              </w:r>
            </w:hyperlink>
            <w:r w:rsidRPr="00D42DA8">
              <w:rPr>
                <w:rFonts w:ascii="Arial" w:hAnsi="Arial" w:cs="Arial"/>
                <w:color w:val="000000"/>
                <w:sz w:val="20"/>
              </w:rPr>
              <w:t xml:space="preserve"> настоящего Порядка).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1.2.2. Пенсионеров МВД России, состоящих на пенсионном учете в органах, организациях, подразделениях МВД России.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2. </w:t>
            </w:r>
            <w:proofErr w:type="gramStart"/>
            <w:r w:rsidRPr="00D42DA8">
              <w:rPr>
                <w:rFonts w:ascii="Arial" w:hAnsi="Arial" w:cs="Arial"/>
                <w:color w:val="000000"/>
                <w:sz w:val="20"/>
              </w:rPr>
              <w:t xml:space="preserve">Исчисление стажа службы (выслуги лет) для выплаты надбавки в отношении руководителей (начальников) органов, организаций, подразделений МВД России (за исключением сотрудников, указанных в </w:t>
            </w:r>
            <w:hyperlink r:id="rId16" w:anchor="1011" w:history="1">
              <w:r w:rsidRPr="00D42DA8">
                <w:rPr>
                  <w:rFonts w:ascii="Arial" w:hAnsi="Arial" w:cs="Arial"/>
                  <w:color w:val="26579A"/>
                  <w:sz w:val="20"/>
                </w:rPr>
                <w:t>подпункте 1.1</w:t>
              </w:r>
            </w:hyperlink>
            <w:r w:rsidRPr="00D42DA8">
              <w:rPr>
                <w:rFonts w:ascii="Arial" w:hAnsi="Arial" w:cs="Arial"/>
                <w:color w:val="000000"/>
                <w:sz w:val="20"/>
              </w:rPr>
              <w:t xml:space="preserve"> настоящего Порядка) осуществляется комиссиями подразделений центрального аппарата МВД России по соответствующим направлениям оперативно-служебной деятельности или комиссиями территориальных органов МВД России (в отношении руководителей (начальников) подчиненных территориальных органов МВД России и организаций).</w:t>
            </w:r>
            <w:proofErr w:type="gramEnd"/>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3. Комиссии органов, организаций, подразделений МВД России, указанные в </w:t>
            </w:r>
            <w:hyperlink r:id="rId17" w:anchor="1012" w:history="1">
              <w:r w:rsidRPr="00D42DA8">
                <w:rPr>
                  <w:rFonts w:ascii="Arial" w:hAnsi="Arial" w:cs="Arial"/>
                  <w:color w:val="26579A"/>
                  <w:sz w:val="20"/>
                </w:rPr>
                <w:t>подпункте 1.2</w:t>
              </w:r>
            </w:hyperlink>
            <w:r w:rsidRPr="00D42DA8">
              <w:rPr>
                <w:rFonts w:ascii="Arial" w:hAnsi="Arial" w:cs="Arial"/>
                <w:color w:val="000000"/>
                <w:sz w:val="20"/>
              </w:rPr>
              <w:t xml:space="preserve"> настоящего Порядка</w:t>
            </w:r>
            <w:hyperlink r:id="rId18" w:anchor="1995" w:history="1">
              <w:r w:rsidRPr="00D42DA8">
                <w:rPr>
                  <w:rFonts w:ascii="Arial" w:hAnsi="Arial" w:cs="Arial"/>
                  <w:color w:val="26579A"/>
                  <w:sz w:val="20"/>
                </w:rPr>
                <w:t>*(5)</w:t>
              </w:r>
            </w:hyperlink>
            <w:r w:rsidRPr="00D42DA8">
              <w:rPr>
                <w:rFonts w:ascii="Arial" w:hAnsi="Arial" w:cs="Arial"/>
                <w:color w:val="000000"/>
                <w:sz w:val="20"/>
              </w:rPr>
              <w:t>, создаются правовыми актами руководителей (начальников) органов, организаций, подразделений МВД России в составе: председателя, заместителя председателя, иных членов комиссии и секретаря, назначаемого из числа членов комиссии. В состав комиссии включаются сотрудники кадрового, правового (юридического), финансового подразделений органов, организаций, подразделений МВД России.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4. </w:t>
            </w:r>
            <w:proofErr w:type="gramStart"/>
            <w:r w:rsidRPr="00D42DA8">
              <w:rPr>
                <w:rFonts w:ascii="Arial" w:hAnsi="Arial" w:cs="Arial"/>
                <w:color w:val="000000"/>
                <w:sz w:val="20"/>
              </w:rPr>
              <w:t>Документами, подтверждающими периоды службы (работы), которые включаются в стаж службы (выслугу лет) для выплаты надбавки, являются: трудовая книжка, военный билет, послужной список личного дела сотрудника, выписки из приказов руководителей системы МВД России, справки кадровых служб министерств, служб и агентств, другие документы и сведения, касающиеся периодов предшествующей службы (работы) либо иных периодов, включаемых в стаж службы (выслугу лет) для выплаты надбавки</w:t>
            </w:r>
            <w:proofErr w:type="gramEnd"/>
            <w:r w:rsidRPr="00D42DA8">
              <w:rPr>
                <w:rFonts w:ascii="Arial" w:hAnsi="Arial" w:cs="Arial"/>
                <w:color w:val="000000"/>
                <w:sz w:val="20"/>
              </w:rPr>
              <w:t xml:space="preserve">, при </w:t>
            </w:r>
            <w:proofErr w:type="gramStart"/>
            <w:r w:rsidRPr="00D42DA8">
              <w:rPr>
                <w:rFonts w:ascii="Arial" w:hAnsi="Arial" w:cs="Arial"/>
                <w:color w:val="000000"/>
                <w:sz w:val="20"/>
              </w:rPr>
              <w:t>необходимости</w:t>
            </w:r>
            <w:proofErr w:type="gramEnd"/>
            <w:r w:rsidRPr="00D42DA8">
              <w:rPr>
                <w:rFonts w:ascii="Arial" w:hAnsi="Arial" w:cs="Arial"/>
                <w:color w:val="000000"/>
                <w:sz w:val="20"/>
              </w:rPr>
              <w:t xml:space="preserve"> уточненные через архивные или другие компетентные учреждения.</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5. Кадровое подразделение органа, организации, подразделения МВД России</w:t>
            </w:r>
            <w:hyperlink r:id="rId19" w:anchor="1996" w:history="1">
              <w:r w:rsidRPr="00D42DA8">
                <w:rPr>
                  <w:rFonts w:ascii="Arial" w:hAnsi="Arial" w:cs="Arial"/>
                  <w:color w:val="26579A"/>
                  <w:sz w:val="20"/>
                </w:rPr>
                <w:t>*(6)</w:t>
              </w:r>
            </w:hyperlink>
            <w:r w:rsidRPr="00D42DA8">
              <w:rPr>
                <w:rFonts w:ascii="Arial" w:hAnsi="Arial" w:cs="Arial"/>
                <w:color w:val="000000"/>
                <w:sz w:val="20"/>
              </w:rPr>
              <w:t xml:space="preserve"> в течение </w:t>
            </w:r>
            <w:r w:rsidRPr="00D42DA8">
              <w:rPr>
                <w:rFonts w:ascii="Arial" w:hAnsi="Arial" w:cs="Arial"/>
                <w:color w:val="000000"/>
                <w:sz w:val="20"/>
              </w:rPr>
              <w:lastRenderedPageBreak/>
              <w:t>тридцати дней с момента возникновения основания для исчисления (пересчета) стажа службы (выслуги лет) для выплаты надбавки осуществляет подготовку документов для исчисления (пересчета) комиссией стажа службы (выслуги лет) для выплаты надбавки. В случае направления запроса о представлении подтверждающих периоды службы (работы) документов указанный срок может быть продлен руководителем (начальником) органа, организации, подразделения МВД России не более чем на тридцать дней. При подготовке документов для исчисления (пересчета) комиссией стажа службы (выслуги лет) для выплаты надбавки в связи с обращением сотрудника или пенсионера МВД России он уведомляется о продлении указанного срока.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6. Подготовку материалов для рассмотрения на заседании Центральной аттестационной комиссии МВД России осуществляет Департамент государственной службы и кадров МВД России.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7. Решение комиссии оформляется заключением (рекомендуемый образец - </w:t>
            </w:r>
            <w:hyperlink r:id="rId20" w:anchor="10000" w:history="1">
              <w:r w:rsidRPr="00D42DA8">
                <w:rPr>
                  <w:rFonts w:ascii="Arial" w:hAnsi="Arial" w:cs="Arial"/>
                  <w:color w:val="26579A"/>
                  <w:sz w:val="20"/>
                </w:rPr>
                <w:t>приложение</w:t>
              </w:r>
            </w:hyperlink>
            <w:r w:rsidRPr="00D42DA8">
              <w:rPr>
                <w:rFonts w:ascii="Arial" w:hAnsi="Arial" w:cs="Arial"/>
                <w:color w:val="000000"/>
                <w:sz w:val="20"/>
              </w:rPr>
              <w:t xml:space="preserve"> к настоящему Порядку), которое составляется в одном экземпляре и в течение трех рабочих дней передается в кадровое подразделение.</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8. Кадровое подразделение в течение трех рабочих дней со дня поступления заключения знакомит с ним сотрудника под расписку. В указанный срок не включаются периоды временной нетрудоспособности сотрудника, нахождения его в отпуске или в командировке, а также время, необходимое для прибытия сотрудника к месту ознакомления с заключением или для доставки заключения к месту службы сотрудника. Пенсионеру МВД России кадровое подразделение направляет по месту его жительства копию заключения в течение трех рабочих дней со дня поступления заключения.</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9. На основании заключения издается приказ об установлении стажа службы (выслуги лет) для выплаты надбавки: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9.1. Министром внутренних дел Российской Федерации - в отношении сотрудников, указанных в </w:t>
            </w:r>
            <w:hyperlink r:id="rId21" w:anchor="1011" w:history="1">
              <w:r w:rsidRPr="00D42DA8">
                <w:rPr>
                  <w:rFonts w:ascii="Arial" w:hAnsi="Arial" w:cs="Arial"/>
                  <w:color w:val="26579A"/>
                  <w:sz w:val="20"/>
                </w:rPr>
                <w:t>подпункте 1.1</w:t>
              </w:r>
            </w:hyperlink>
            <w:r w:rsidRPr="00D42DA8">
              <w:rPr>
                <w:rFonts w:ascii="Arial" w:hAnsi="Arial" w:cs="Arial"/>
                <w:color w:val="000000"/>
                <w:sz w:val="20"/>
              </w:rPr>
              <w:t xml:space="preserve"> настоящего Порядка.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9.2. Руководителями (начальниками) органов, организаций, подразделений МВД России - в отношении сотрудников и пенсионеров МВД России, указанных в </w:t>
            </w:r>
            <w:hyperlink r:id="rId22" w:anchor="1012" w:history="1">
              <w:r w:rsidRPr="00D42DA8">
                <w:rPr>
                  <w:rFonts w:ascii="Arial" w:hAnsi="Arial" w:cs="Arial"/>
                  <w:color w:val="26579A"/>
                  <w:sz w:val="20"/>
                </w:rPr>
                <w:t>подпункте 1.2</w:t>
              </w:r>
            </w:hyperlink>
            <w:r w:rsidRPr="00D42DA8">
              <w:rPr>
                <w:rFonts w:ascii="Arial" w:hAnsi="Arial" w:cs="Arial"/>
                <w:color w:val="000000"/>
                <w:sz w:val="20"/>
              </w:rPr>
              <w:t xml:space="preserve"> настоящего Порядка.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10. Приказ и заключение кадровым подразделением приобщаются к личному делу сотрудника или направляются в пенсионное подразделение органа, организации, подразделения МВД России для приобщения к пенсионному делу пенсионера МВД России.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11. В случае возникновения новых и (или) обнаружения ранее неизвестных обстоятель</w:t>
            </w:r>
            <w:proofErr w:type="gramStart"/>
            <w:r w:rsidRPr="00D42DA8">
              <w:rPr>
                <w:rFonts w:ascii="Arial" w:hAnsi="Arial" w:cs="Arial"/>
                <w:color w:val="000000"/>
                <w:sz w:val="20"/>
              </w:rPr>
              <w:t>ств ст</w:t>
            </w:r>
            <w:proofErr w:type="gramEnd"/>
            <w:r w:rsidRPr="00D42DA8">
              <w:rPr>
                <w:rFonts w:ascii="Arial" w:hAnsi="Arial" w:cs="Arial"/>
                <w:color w:val="000000"/>
                <w:sz w:val="20"/>
              </w:rPr>
              <w:t>аж службы (выслуга лет) для выплаты надбавки должен (должна) быть пересчитан (пересчитана) соответствующей комиссией.</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12. Сотрудник, пенсионер МВД России вправе обжаловать решение комиссии в соответствии со статьей 72 Федерального закона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w:t>
            </w:r>
            <w:hyperlink r:id="rId23" w:anchor="1997" w:history="1">
              <w:r w:rsidRPr="00D42DA8">
                <w:rPr>
                  <w:rFonts w:ascii="Arial" w:hAnsi="Arial" w:cs="Arial"/>
                  <w:color w:val="26579A"/>
                  <w:sz w:val="20"/>
                </w:rPr>
                <w:t>*(7)</w:t>
              </w:r>
            </w:hyperlink>
            <w:r w:rsidRPr="00D42DA8">
              <w:rPr>
                <w:rFonts w:ascii="Arial" w:hAnsi="Arial" w:cs="Arial"/>
                <w:color w:val="000000"/>
                <w:sz w:val="20"/>
              </w:rPr>
              <w:t>.</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_____________________________</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*(1) Далее - «надбавка».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*(2) Далее - «сотрудники».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*(3) За исключением Главного командования внутренних войск МВД России.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*(4) Далее - «органы, организации, подразделения МВД России».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*(5) Далее - «комиссии».</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*(6) Далее - «кадровое подразделение».</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*(7) Собрание законодательства Российской Федерации, 2011, № 49, ст. 7020; 2012, № 50, ст. 6954; 2013, № 19, ст. 2329; № 27, ст. 3477.</w:t>
            </w:r>
          </w:p>
          <w:p w:rsidR="00D42DA8" w:rsidRPr="00D42DA8" w:rsidRDefault="00D42DA8" w:rsidP="00D42DA8">
            <w:pPr>
              <w:widowControl/>
              <w:snapToGrid/>
              <w:spacing w:before="75" w:after="180" w:line="240" w:lineRule="auto"/>
              <w:ind w:firstLine="0"/>
              <w:jc w:val="left"/>
              <w:rPr>
                <w:rFonts w:ascii="Arial" w:hAnsi="Arial" w:cs="Arial"/>
                <w:color w:val="000000"/>
                <w:sz w:val="20"/>
              </w:rPr>
            </w:pPr>
            <w:r w:rsidRPr="00D42DA8">
              <w:rPr>
                <w:rFonts w:ascii="Arial" w:hAnsi="Arial" w:cs="Arial"/>
                <w:color w:val="000000"/>
                <w:sz w:val="20"/>
              </w:rPr>
              <w:t>Приложение</w:t>
            </w:r>
            <w:r w:rsidRPr="00D42DA8">
              <w:rPr>
                <w:rFonts w:ascii="Arial" w:hAnsi="Arial" w:cs="Arial"/>
                <w:color w:val="000000"/>
                <w:sz w:val="20"/>
              </w:rPr>
              <w:br/>
            </w:r>
            <w:r w:rsidRPr="00D42DA8">
              <w:rPr>
                <w:rFonts w:ascii="Arial" w:hAnsi="Arial" w:cs="Arial"/>
                <w:color w:val="000000"/>
                <w:sz w:val="20"/>
              </w:rPr>
              <w:lastRenderedPageBreak/>
              <w:t xml:space="preserve">к </w:t>
            </w:r>
            <w:hyperlink r:id="rId24" w:anchor="1000" w:history="1">
              <w:r w:rsidRPr="00D42DA8">
                <w:rPr>
                  <w:rFonts w:ascii="Arial" w:hAnsi="Arial" w:cs="Arial"/>
                  <w:color w:val="26579A"/>
                  <w:sz w:val="20"/>
                </w:rPr>
                <w:t>Порядку</w:t>
              </w:r>
            </w:hyperlink>
            <w:r w:rsidRPr="00D42DA8">
              <w:rPr>
                <w:rFonts w:ascii="Arial" w:hAnsi="Arial" w:cs="Arial"/>
                <w:color w:val="000000"/>
                <w:sz w:val="20"/>
              </w:rPr>
              <w:t xml:space="preserve"> организации в органах</w:t>
            </w:r>
            <w:r w:rsidRPr="00D42DA8">
              <w:rPr>
                <w:rFonts w:ascii="Arial" w:hAnsi="Arial" w:cs="Arial"/>
                <w:color w:val="000000"/>
                <w:sz w:val="20"/>
              </w:rPr>
              <w:br/>
              <w:t>внутренних дел Российской</w:t>
            </w:r>
            <w:r w:rsidRPr="00D42DA8">
              <w:rPr>
                <w:rFonts w:ascii="Arial" w:hAnsi="Arial" w:cs="Arial"/>
                <w:color w:val="000000"/>
                <w:sz w:val="20"/>
              </w:rPr>
              <w:br/>
              <w:t>Федерации работы по исчислению</w:t>
            </w:r>
            <w:r w:rsidRPr="00D42DA8">
              <w:rPr>
                <w:rFonts w:ascii="Arial" w:hAnsi="Arial" w:cs="Arial"/>
                <w:color w:val="000000"/>
                <w:sz w:val="20"/>
              </w:rPr>
              <w:br/>
              <w:t>стажа службы (выслуги лет) для</w:t>
            </w:r>
            <w:r w:rsidRPr="00D42DA8">
              <w:rPr>
                <w:rFonts w:ascii="Arial" w:hAnsi="Arial" w:cs="Arial"/>
                <w:color w:val="000000"/>
                <w:sz w:val="20"/>
              </w:rPr>
              <w:br/>
              <w:t>выплаты ежемесячной надбавки к</w:t>
            </w:r>
            <w:r w:rsidRPr="00D42DA8">
              <w:rPr>
                <w:rFonts w:ascii="Arial" w:hAnsi="Arial" w:cs="Arial"/>
                <w:color w:val="000000"/>
                <w:sz w:val="20"/>
              </w:rPr>
              <w:br/>
              <w:t>окладу денежного содержания за</w:t>
            </w:r>
            <w:r w:rsidRPr="00D42DA8">
              <w:rPr>
                <w:rFonts w:ascii="Arial" w:hAnsi="Arial" w:cs="Arial"/>
                <w:color w:val="000000"/>
                <w:sz w:val="20"/>
              </w:rPr>
              <w:br/>
              <w:t>стаж службы (выслугу лет)</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Рекомендуемый образец</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Стаж службы (выслуга лет)</w:t>
            </w:r>
          </w:p>
          <w:p w:rsidR="00D42DA8" w:rsidRPr="00D42DA8" w:rsidRDefault="00D42DA8" w:rsidP="00D42DA8">
            <w:pPr>
              <w:widowControl/>
              <w:snapToGrid/>
              <w:spacing w:before="75" w:after="180" w:line="240" w:lineRule="auto"/>
              <w:ind w:firstLine="0"/>
              <w:rPr>
                <w:rFonts w:ascii="Arial" w:hAnsi="Arial" w:cs="Arial"/>
                <w:color w:val="000000"/>
                <w:sz w:val="20"/>
              </w:rPr>
            </w:pPr>
            <w:proofErr w:type="gramStart"/>
            <w:r w:rsidRPr="00D42DA8">
              <w:rPr>
                <w:rFonts w:ascii="Arial" w:hAnsi="Arial" w:cs="Arial"/>
                <w:color w:val="000000"/>
                <w:sz w:val="20"/>
              </w:rPr>
              <w:t>установлен</w:t>
            </w:r>
            <w:proofErr w:type="gramEnd"/>
            <w:r w:rsidRPr="00D42DA8">
              <w:rPr>
                <w:rFonts w:ascii="Arial" w:hAnsi="Arial" w:cs="Arial"/>
                <w:color w:val="000000"/>
                <w:sz w:val="20"/>
              </w:rPr>
              <w:t xml:space="preserve"> (установлена)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приказом _____________</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от __________ № 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ЗАКЛЮЧЕНИЕ</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комиссии ________________________________________________________________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(наименование органа, организации, подразделения МВД России)</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об исчислении стажа службы (выслуги лет) для выплаты ежемесячной надбавки</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к   окладу   денежного   содержания   за   стаж   службы   (выслугу  лет)</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«___» ____________ 20__ г.</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1. Фамилия, имя и отчество ______________________________________________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2. Специальное звание ___________________________________________________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3. Должность ____________________________________________________________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4. Первое звание ________________________________________________________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proofErr w:type="gramStart"/>
            <w:r w:rsidRPr="00D42DA8">
              <w:rPr>
                <w:rFonts w:ascii="Arial" w:hAnsi="Arial" w:cs="Arial"/>
                <w:color w:val="000000"/>
                <w:sz w:val="20"/>
              </w:rPr>
              <w:t>(указывается звание рядового состава или</w:t>
            </w:r>
            <w:proofErr w:type="gramEnd"/>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начальствующего состава)</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 xml:space="preserve">присвоено приказом ____________________ от _______________ </w:t>
            </w:r>
            <w:proofErr w:type="gramStart"/>
            <w:r w:rsidRPr="00D42DA8">
              <w:rPr>
                <w:rFonts w:ascii="Arial" w:hAnsi="Arial" w:cs="Arial"/>
                <w:color w:val="000000"/>
                <w:sz w:val="20"/>
              </w:rPr>
              <w:t>г</w:t>
            </w:r>
            <w:proofErr w:type="gramEnd"/>
            <w:r w:rsidRPr="00D42DA8">
              <w:rPr>
                <w:rFonts w:ascii="Arial" w:hAnsi="Arial" w:cs="Arial"/>
                <w:color w:val="000000"/>
                <w:sz w:val="20"/>
              </w:rPr>
              <w:t>. № 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 xml:space="preserve">5. В кадры МВД России </w:t>
            </w:r>
            <w:proofErr w:type="gramStart"/>
            <w:r w:rsidRPr="00D42DA8">
              <w:rPr>
                <w:rFonts w:ascii="Arial" w:hAnsi="Arial" w:cs="Arial"/>
                <w:color w:val="000000"/>
                <w:sz w:val="20"/>
              </w:rPr>
              <w:t>зачислен</w:t>
            </w:r>
            <w:proofErr w:type="gramEnd"/>
            <w:r w:rsidRPr="00D42DA8">
              <w:rPr>
                <w:rFonts w:ascii="Arial" w:hAnsi="Arial" w:cs="Arial"/>
                <w:color w:val="000000"/>
                <w:sz w:val="20"/>
              </w:rPr>
              <w:t xml:space="preserve"> приказом 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 xml:space="preserve">от ___________ </w:t>
            </w:r>
            <w:proofErr w:type="gramStart"/>
            <w:r w:rsidRPr="00D42DA8">
              <w:rPr>
                <w:rFonts w:ascii="Arial" w:hAnsi="Arial" w:cs="Arial"/>
                <w:color w:val="000000"/>
                <w:sz w:val="20"/>
              </w:rPr>
              <w:t>г</w:t>
            </w:r>
            <w:proofErr w:type="gramEnd"/>
            <w:r w:rsidRPr="00D42DA8">
              <w:rPr>
                <w:rFonts w:ascii="Arial" w:hAnsi="Arial" w:cs="Arial"/>
                <w:color w:val="000000"/>
                <w:sz w:val="20"/>
              </w:rPr>
              <w:t>. № ___________ со специальным званием 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_________________________________________________________________________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На основании материалов личного дела 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(Ф.И.О.)</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документов,  подтверждающих  периоды  его (ее) службы (работы), комиссией</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принято  решение  о  включении  в  стаж  службы (выслугу лет) для выплаты</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ежемесячной  надбавки  к  окладу  денежного  содержания  за  стаж  службы</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(выслугу лет) следующих периодов службы (работы) 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________________________________________________________________________.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Итого по состоянию на «___» __________ 20___ г. _____________________ лет</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___________________________ месяцев ___________________________ дней.</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lastRenderedPageBreak/>
              <w:t>Председатель комиссии: 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Члены комиссии: ______________________________________</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Ознакомлен (</w:t>
            </w:r>
            <w:proofErr w:type="gramStart"/>
            <w:r w:rsidRPr="00D42DA8">
              <w:rPr>
                <w:rFonts w:ascii="Arial" w:hAnsi="Arial" w:cs="Arial"/>
                <w:color w:val="000000"/>
                <w:sz w:val="20"/>
              </w:rPr>
              <w:t>ознакомлена</w:t>
            </w:r>
            <w:proofErr w:type="gramEnd"/>
            <w:r w:rsidRPr="00D42DA8">
              <w:rPr>
                <w:rFonts w:ascii="Arial" w:hAnsi="Arial" w:cs="Arial"/>
                <w:color w:val="000000"/>
                <w:sz w:val="20"/>
              </w:rPr>
              <w:t>): _______________________ «__» _________ 20___ г.</w:t>
            </w:r>
          </w:p>
          <w:p w:rsidR="00D42DA8" w:rsidRPr="00D42DA8" w:rsidRDefault="00D42DA8" w:rsidP="00D42DA8">
            <w:pPr>
              <w:widowControl/>
              <w:snapToGrid/>
              <w:spacing w:before="75" w:after="180" w:line="240" w:lineRule="auto"/>
              <w:ind w:firstLine="0"/>
              <w:jc w:val="center"/>
              <w:rPr>
                <w:rFonts w:ascii="Arial" w:hAnsi="Arial" w:cs="Arial"/>
                <w:color w:val="000000"/>
                <w:sz w:val="20"/>
              </w:rPr>
            </w:pPr>
            <w:proofErr w:type="gramStart"/>
            <w:r w:rsidRPr="00D42DA8">
              <w:rPr>
                <w:rFonts w:ascii="Arial" w:hAnsi="Arial" w:cs="Arial"/>
                <w:color w:val="000000"/>
                <w:sz w:val="20"/>
              </w:rPr>
              <w:t>(подпись, фамилия,</w:t>
            </w:r>
            <w:proofErr w:type="gramEnd"/>
          </w:p>
          <w:p w:rsidR="00D42DA8" w:rsidRPr="00D42DA8" w:rsidRDefault="00D42DA8" w:rsidP="00D42DA8">
            <w:pPr>
              <w:widowControl/>
              <w:snapToGrid/>
              <w:spacing w:before="75" w:after="180" w:line="240" w:lineRule="auto"/>
              <w:ind w:firstLine="0"/>
              <w:jc w:val="center"/>
              <w:rPr>
                <w:rFonts w:ascii="Arial" w:hAnsi="Arial" w:cs="Arial"/>
                <w:color w:val="000000"/>
                <w:sz w:val="20"/>
              </w:rPr>
            </w:pPr>
            <w:r w:rsidRPr="00D42DA8">
              <w:rPr>
                <w:rFonts w:ascii="Arial" w:hAnsi="Arial" w:cs="Arial"/>
                <w:color w:val="000000"/>
                <w:sz w:val="20"/>
              </w:rPr>
              <w:t>инициалы)</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 xml:space="preserve">Примечание. </w:t>
            </w:r>
            <w:hyperlink r:id="rId25" w:anchor="10005" w:history="1">
              <w:r w:rsidRPr="00D42DA8">
                <w:rPr>
                  <w:rFonts w:ascii="Arial" w:hAnsi="Arial" w:cs="Arial"/>
                  <w:color w:val="26579A"/>
                  <w:sz w:val="20"/>
                </w:rPr>
                <w:t>Пункт 5</w:t>
              </w:r>
            </w:hyperlink>
            <w:r w:rsidRPr="00D42DA8">
              <w:rPr>
                <w:rFonts w:ascii="Arial" w:hAnsi="Arial" w:cs="Arial"/>
                <w:color w:val="000000"/>
                <w:sz w:val="20"/>
              </w:rPr>
              <w:t xml:space="preserve"> заполняется в случаях, когда стаж службы (выслуга лет) исчисляется лицам, ранее проходившим службу в органах внутренних дел Российской Федерации в специальных званиях рядового состава или начальствующего состава.</w:t>
            </w:r>
          </w:p>
          <w:p w:rsidR="00D42DA8" w:rsidRPr="00D42DA8" w:rsidRDefault="00D42DA8" w:rsidP="00D42DA8">
            <w:pPr>
              <w:widowControl/>
              <w:snapToGrid/>
              <w:spacing w:after="240" w:line="240" w:lineRule="auto"/>
              <w:ind w:firstLine="0"/>
              <w:rPr>
                <w:rFonts w:ascii="Arial" w:hAnsi="Arial" w:cs="Arial"/>
                <w:color w:val="000000"/>
                <w:szCs w:val="18"/>
              </w:rPr>
            </w:pPr>
          </w:p>
          <w:p w:rsidR="00D42DA8" w:rsidRPr="00D42DA8" w:rsidRDefault="00D42DA8" w:rsidP="00D42DA8">
            <w:pPr>
              <w:widowControl/>
              <w:pBdr>
                <w:bottom w:val="single" w:sz="6" w:space="0" w:color="F0F0F0"/>
              </w:pBdr>
              <w:snapToGrid/>
              <w:spacing w:before="75" w:after="180" w:line="240" w:lineRule="auto"/>
              <w:ind w:firstLine="0"/>
              <w:rPr>
                <w:rFonts w:ascii="Arial" w:hAnsi="Arial" w:cs="Arial"/>
                <w:caps/>
                <w:color w:val="000000"/>
                <w:sz w:val="20"/>
              </w:rPr>
            </w:pPr>
            <w:bookmarkStart w:id="1" w:name="review"/>
            <w:bookmarkEnd w:id="1"/>
            <w:r w:rsidRPr="00D42DA8">
              <w:rPr>
                <w:rFonts w:ascii="Arial" w:hAnsi="Arial" w:cs="Arial"/>
                <w:b/>
                <w:bCs/>
                <w:caps/>
                <w:color w:val="000000"/>
                <w:sz w:val="20"/>
              </w:rPr>
              <w:t>Обзор документа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С 1 января 2012 г. действуют общие правила исчисления стажа службы (выслуги лет) для выплаты ежемесячной надбавки к окладу денежного содержания сотрудникам ОВД.</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В связи с этим определен новый порядок организации работы по исчислению стажа. Мероприятия проводят специальные комиссии в зависимости от категорий лиц. Например, Центральная аттестационная комиссия исчисляет стаж в отношении сотрудников, замещающих должности высшего начальствующего состава, а также те, на которые назначает Министр внутренних дел.</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Периоды работы включаются в стаж на основании трудовой книжки, военного билета, выписок из приказов, справок кадровых служб и т. д.</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Принятое комиссией решение оформляется заключением (прилагается рекомендуемый образец). В течение 3 рабочих дней оно передается в соответствующее кадровое подразделение. Издается приказ об установлении стажа.</w:t>
            </w:r>
          </w:p>
          <w:p w:rsidR="00D42DA8" w:rsidRPr="00D42DA8" w:rsidRDefault="00D42DA8" w:rsidP="00D42DA8">
            <w:pPr>
              <w:widowControl/>
              <w:snapToGrid/>
              <w:spacing w:before="75" w:after="180" w:line="240" w:lineRule="auto"/>
              <w:ind w:firstLine="0"/>
              <w:rPr>
                <w:rFonts w:ascii="Arial" w:hAnsi="Arial" w:cs="Arial"/>
                <w:color w:val="000000"/>
                <w:sz w:val="20"/>
              </w:rPr>
            </w:pPr>
            <w:r w:rsidRPr="00D42DA8">
              <w:rPr>
                <w:rFonts w:ascii="Arial" w:hAnsi="Arial" w:cs="Arial"/>
                <w:color w:val="000000"/>
                <w:sz w:val="20"/>
              </w:rPr>
              <w:t>Прежний порядок с учетом изменений признан утратившим силу.</w:t>
            </w:r>
          </w:p>
        </w:tc>
      </w:tr>
      <w:tr w:rsidR="00D42DA8" w:rsidRPr="00D42DA8" w:rsidTr="00D42DA8">
        <w:trPr>
          <w:tblCellSpacing w:w="0" w:type="dxa"/>
        </w:trPr>
        <w:tc>
          <w:tcPr>
            <w:tcW w:w="0" w:type="auto"/>
            <w:shd w:val="clear" w:color="auto" w:fill="FFFFFF"/>
            <w:vAlign w:val="bottom"/>
            <w:hideMark/>
          </w:tcPr>
          <w:p w:rsidR="00D42DA8" w:rsidRPr="00D42DA8" w:rsidRDefault="00D42DA8" w:rsidP="00D42DA8">
            <w:pPr>
              <w:widowControl/>
              <w:snapToGrid/>
              <w:spacing w:line="240" w:lineRule="auto"/>
              <w:ind w:firstLine="0"/>
              <w:jc w:val="left"/>
              <w:rPr>
                <w:rFonts w:ascii="Arial" w:hAnsi="Arial" w:cs="Arial"/>
                <w:sz w:val="24"/>
                <w:szCs w:val="24"/>
              </w:rPr>
            </w:pPr>
            <w:r>
              <w:rPr>
                <w:rFonts w:ascii="Arial" w:hAnsi="Arial" w:cs="Arial"/>
                <w:noProof/>
                <w:sz w:val="24"/>
                <w:szCs w:val="24"/>
              </w:rPr>
              <w:lastRenderedPageBreak/>
              <w:drawing>
                <wp:inline distT="0" distB="0" distL="0" distR="0">
                  <wp:extent cx="28575" cy="28575"/>
                  <wp:effectExtent l="19050" t="0" r="9525" b="0"/>
                  <wp:docPr id="1" name="Рисунок 1" descr="http://www.garant.ru/images/www/all/cont_tab_ugol_l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rant.ru/images/www/all/cont_tab_ugol_l_b.gif"/>
                          <pic:cNvPicPr>
                            <a:picLocks noChangeAspect="1" noChangeArrowheads="1"/>
                          </pic:cNvPicPr>
                        </pic:nvPicPr>
                        <pic:blipFill>
                          <a:blip r:embed="rId26"/>
                          <a:srcRect/>
                          <a:stretch>
                            <a:fillRect/>
                          </a:stretch>
                        </pic:blipFill>
                        <pic:spPr bwMode="auto">
                          <a:xfrm>
                            <a:off x="0" y="0"/>
                            <a:ext cx="28575" cy="28575"/>
                          </a:xfrm>
                          <a:prstGeom prst="rect">
                            <a:avLst/>
                          </a:prstGeom>
                          <a:noFill/>
                          <a:ln w="9525">
                            <a:noFill/>
                            <a:miter lim="800000"/>
                            <a:headEnd/>
                            <a:tailEnd/>
                          </a:ln>
                        </pic:spPr>
                      </pic:pic>
                    </a:graphicData>
                  </a:graphic>
                </wp:inline>
              </w:drawing>
            </w:r>
            <w:r>
              <w:rPr>
                <w:rFonts w:ascii="Arial" w:hAnsi="Arial" w:cs="Arial"/>
                <w:noProof/>
                <w:sz w:val="24"/>
                <w:szCs w:val="24"/>
              </w:rPr>
              <w:drawing>
                <wp:inline distT="0" distB="0" distL="0" distR="0">
                  <wp:extent cx="28575" cy="28575"/>
                  <wp:effectExtent l="19050" t="0" r="9525" b="0"/>
                  <wp:docPr id="2" name="Рисунок 2" descr="http://www.garant.ru/images/www/all/cont_tab_ugol_r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arant.ru/images/www/all/cont_tab_ugol_r_b.gif"/>
                          <pic:cNvPicPr>
                            <a:picLocks noChangeAspect="1" noChangeArrowheads="1"/>
                          </pic:cNvPicPr>
                        </pic:nvPicPr>
                        <pic:blipFill>
                          <a:blip r:embed="rId27"/>
                          <a:srcRect/>
                          <a:stretch>
                            <a:fillRect/>
                          </a:stretch>
                        </pic:blipFill>
                        <pic:spPr bwMode="auto">
                          <a:xfrm>
                            <a:off x="0" y="0"/>
                            <a:ext cx="28575" cy="28575"/>
                          </a:xfrm>
                          <a:prstGeom prst="rect">
                            <a:avLst/>
                          </a:prstGeom>
                          <a:noFill/>
                          <a:ln w="9525">
                            <a:noFill/>
                            <a:miter lim="800000"/>
                            <a:headEnd/>
                            <a:tailEnd/>
                          </a:ln>
                        </pic:spPr>
                      </pic:pic>
                    </a:graphicData>
                  </a:graphic>
                </wp:inline>
              </w:drawing>
            </w:r>
          </w:p>
        </w:tc>
      </w:tr>
    </w:tbl>
    <w:p w:rsidR="00D42DA8" w:rsidRPr="00D42DA8" w:rsidRDefault="00D42DA8" w:rsidP="00D42DA8">
      <w:pPr>
        <w:widowControl/>
        <w:shd w:val="clear" w:color="auto" w:fill="6E97CD"/>
        <w:snapToGrid/>
        <w:spacing w:line="240" w:lineRule="auto"/>
        <w:ind w:firstLine="0"/>
        <w:jc w:val="left"/>
        <w:rPr>
          <w:rFonts w:ascii="Arial" w:hAnsi="Arial" w:cs="Arial"/>
          <w:vanish/>
          <w:color w:val="000000"/>
          <w:sz w:val="24"/>
          <w:szCs w:val="24"/>
        </w:rPr>
      </w:pPr>
    </w:p>
    <w:p w:rsidR="00D42DA8" w:rsidRPr="00D42DA8" w:rsidRDefault="00D42DA8" w:rsidP="00D42DA8">
      <w:pPr>
        <w:widowControl/>
        <w:shd w:val="clear" w:color="auto" w:fill="FFFFFF"/>
        <w:snapToGrid/>
        <w:spacing w:line="240" w:lineRule="auto"/>
        <w:ind w:firstLine="0"/>
        <w:jc w:val="left"/>
        <w:rPr>
          <w:rFonts w:ascii="Arial" w:hAnsi="Arial" w:cs="Arial"/>
          <w:color w:val="000000"/>
          <w:sz w:val="24"/>
          <w:szCs w:val="24"/>
        </w:rPr>
      </w:pPr>
      <w:r w:rsidRPr="00D42DA8">
        <w:rPr>
          <w:rFonts w:ascii="Arial" w:hAnsi="Arial" w:cs="Arial"/>
          <w:color w:val="000000"/>
          <w:sz w:val="24"/>
          <w:szCs w:val="24"/>
        </w:rPr>
        <w:br/>
      </w:r>
      <w:r w:rsidRPr="00D42DA8">
        <w:rPr>
          <w:rFonts w:ascii="Arial" w:hAnsi="Arial" w:cs="Arial"/>
          <w:color w:val="000000"/>
          <w:sz w:val="24"/>
          <w:szCs w:val="24"/>
        </w:rPr>
        <w:br/>
      </w:r>
    </w:p>
    <w:p w:rsidR="00055184" w:rsidRDefault="00055184"/>
    <w:sectPr w:rsidR="00055184" w:rsidSect="00055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2DA8"/>
    <w:rsid w:val="00055184"/>
    <w:rsid w:val="002A6013"/>
    <w:rsid w:val="002E1271"/>
    <w:rsid w:val="004B0487"/>
    <w:rsid w:val="00A3352B"/>
    <w:rsid w:val="00D42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71"/>
    <w:pPr>
      <w:widowControl w:val="0"/>
      <w:snapToGrid w:val="0"/>
      <w:spacing w:line="259" w:lineRule="auto"/>
      <w:ind w:firstLine="280"/>
      <w:jc w:val="both"/>
    </w:pPr>
    <w:rPr>
      <w:sz w:val="18"/>
    </w:rPr>
  </w:style>
  <w:style w:type="paragraph" w:styleId="1">
    <w:name w:val="heading 1"/>
    <w:basedOn w:val="a"/>
    <w:next w:val="a"/>
    <w:link w:val="10"/>
    <w:qFormat/>
    <w:rsid w:val="002E1271"/>
    <w:pPr>
      <w:keepNext/>
      <w:shd w:val="clear" w:color="auto" w:fill="FFFFFF"/>
      <w:autoSpaceDE w:val="0"/>
      <w:autoSpaceDN w:val="0"/>
      <w:adjustRightInd w:val="0"/>
      <w:snapToGrid/>
      <w:spacing w:line="360" w:lineRule="auto"/>
      <w:ind w:firstLine="0"/>
      <w:jc w:val="center"/>
      <w:outlineLvl w:val="0"/>
    </w:pPr>
    <w:rPr>
      <w:b/>
      <w:sz w:val="28"/>
    </w:rPr>
  </w:style>
  <w:style w:type="paragraph" w:styleId="2">
    <w:name w:val="heading 2"/>
    <w:basedOn w:val="a"/>
    <w:next w:val="a"/>
    <w:link w:val="20"/>
    <w:qFormat/>
    <w:rsid w:val="002E1271"/>
    <w:pPr>
      <w:keepNext/>
      <w:widowControl/>
      <w:snapToGrid/>
      <w:spacing w:line="240" w:lineRule="auto"/>
      <w:ind w:firstLine="0"/>
      <w:jc w:val="center"/>
      <w:outlineLvl w:val="1"/>
    </w:pPr>
    <w:rPr>
      <w:color w:val="000000"/>
      <w:sz w:val="24"/>
      <w:u w:val="single"/>
    </w:rPr>
  </w:style>
  <w:style w:type="paragraph" w:styleId="3">
    <w:name w:val="heading 3"/>
    <w:basedOn w:val="a"/>
    <w:next w:val="a"/>
    <w:link w:val="30"/>
    <w:qFormat/>
    <w:rsid w:val="002E1271"/>
    <w:pPr>
      <w:keepNext/>
      <w:widowControl/>
      <w:snapToGrid/>
      <w:spacing w:line="240" w:lineRule="auto"/>
      <w:ind w:firstLine="709"/>
      <w:jc w:val="center"/>
      <w:outlineLvl w:val="2"/>
    </w:pPr>
    <w:rPr>
      <w:b/>
      <w:color w:val="000000"/>
      <w:sz w:val="24"/>
    </w:rPr>
  </w:style>
  <w:style w:type="paragraph" w:styleId="4">
    <w:name w:val="heading 4"/>
    <w:basedOn w:val="a"/>
    <w:next w:val="a"/>
    <w:link w:val="40"/>
    <w:qFormat/>
    <w:rsid w:val="002E1271"/>
    <w:pPr>
      <w:keepNext/>
      <w:shd w:val="clear" w:color="auto" w:fill="FFFFFF"/>
      <w:autoSpaceDE w:val="0"/>
      <w:autoSpaceDN w:val="0"/>
      <w:adjustRightInd w:val="0"/>
      <w:snapToGrid/>
      <w:spacing w:before="235" w:line="360" w:lineRule="auto"/>
      <w:ind w:left="10" w:firstLine="557"/>
      <w:outlineLvl w:val="3"/>
    </w:pPr>
    <w:rPr>
      <w:b/>
      <w:sz w:val="28"/>
    </w:rPr>
  </w:style>
  <w:style w:type="paragraph" w:styleId="5">
    <w:name w:val="heading 5"/>
    <w:basedOn w:val="a"/>
    <w:next w:val="a"/>
    <w:link w:val="50"/>
    <w:qFormat/>
    <w:rsid w:val="002E1271"/>
    <w:pPr>
      <w:keepNext/>
      <w:shd w:val="clear" w:color="auto" w:fill="FFFFFF"/>
      <w:autoSpaceDE w:val="0"/>
      <w:autoSpaceDN w:val="0"/>
      <w:adjustRightInd w:val="0"/>
      <w:snapToGrid/>
      <w:spacing w:before="187" w:line="360" w:lineRule="auto"/>
      <w:ind w:left="10" w:firstLine="557"/>
      <w:outlineLvl w:val="4"/>
    </w:pPr>
    <w:rPr>
      <w:sz w:val="28"/>
    </w:rPr>
  </w:style>
  <w:style w:type="paragraph" w:styleId="6">
    <w:name w:val="heading 6"/>
    <w:basedOn w:val="a"/>
    <w:next w:val="a"/>
    <w:link w:val="60"/>
    <w:qFormat/>
    <w:rsid w:val="002E1271"/>
    <w:pPr>
      <w:keepNext/>
      <w:shd w:val="clear" w:color="auto" w:fill="FFFFFF"/>
      <w:autoSpaceDE w:val="0"/>
      <w:autoSpaceDN w:val="0"/>
      <w:adjustRightInd w:val="0"/>
      <w:snapToGrid/>
      <w:spacing w:before="106" w:line="360" w:lineRule="auto"/>
      <w:ind w:left="10" w:firstLine="557"/>
      <w:outlineLvl w:val="5"/>
    </w:pPr>
    <w:rPr>
      <w:i/>
      <w:spacing w:val="-5"/>
      <w:sz w:val="28"/>
    </w:rPr>
  </w:style>
  <w:style w:type="paragraph" w:styleId="7">
    <w:name w:val="heading 7"/>
    <w:basedOn w:val="a"/>
    <w:next w:val="a"/>
    <w:link w:val="70"/>
    <w:qFormat/>
    <w:rsid w:val="002E1271"/>
    <w:pPr>
      <w:keepNext/>
      <w:shd w:val="clear" w:color="auto" w:fill="FFFFFF"/>
      <w:autoSpaceDE w:val="0"/>
      <w:autoSpaceDN w:val="0"/>
      <w:adjustRightInd w:val="0"/>
      <w:snapToGrid/>
      <w:spacing w:before="288" w:line="360" w:lineRule="auto"/>
      <w:ind w:left="226" w:firstLine="625"/>
      <w:jc w:val="center"/>
      <w:outlineLvl w:val="6"/>
    </w:pPr>
    <w:rPr>
      <w:b/>
      <w:spacing w:val="-9"/>
      <w:sz w:val="28"/>
    </w:rPr>
  </w:style>
  <w:style w:type="paragraph" w:styleId="8">
    <w:name w:val="heading 8"/>
    <w:basedOn w:val="a"/>
    <w:next w:val="a"/>
    <w:link w:val="80"/>
    <w:qFormat/>
    <w:rsid w:val="002E1271"/>
    <w:pPr>
      <w:keepNext/>
      <w:shd w:val="clear" w:color="auto" w:fill="FFFFFF"/>
      <w:autoSpaceDE w:val="0"/>
      <w:autoSpaceDN w:val="0"/>
      <w:adjustRightInd w:val="0"/>
      <w:snapToGrid/>
      <w:spacing w:line="360" w:lineRule="auto"/>
      <w:ind w:firstLine="567"/>
      <w:outlineLvl w:val="7"/>
    </w:pPr>
    <w:rPr>
      <w:b/>
      <w:sz w:val="28"/>
    </w:rPr>
  </w:style>
  <w:style w:type="paragraph" w:styleId="9">
    <w:name w:val="heading 9"/>
    <w:basedOn w:val="a"/>
    <w:next w:val="a"/>
    <w:link w:val="90"/>
    <w:qFormat/>
    <w:rsid w:val="002E1271"/>
    <w:pPr>
      <w:keepNext/>
      <w:shd w:val="clear" w:color="auto" w:fill="FFFFFF"/>
      <w:autoSpaceDE w:val="0"/>
      <w:autoSpaceDN w:val="0"/>
      <w:adjustRightInd w:val="0"/>
      <w:snapToGrid/>
      <w:spacing w:before="86" w:line="360" w:lineRule="auto"/>
      <w:ind w:left="10" w:firstLine="557"/>
      <w:outlineLvl w:val="8"/>
    </w:pPr>
    <w:rPr>
      <w:spacing w:val="-6"/>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271"/>
    <w:rPr>
      <w:b/>
      <w:sz w:val="28"/>
      <w:shd w:val="clear" w:color="auto" w:fill="FFFFFF"/>
    </w:rPr>
  </w:style>
  <w:style w:type="character" w:customStyle="1" w:styleId="20">
    <w:name w:val="Заголовок 2 Знак"/>
    <w:basedOn w:val="a0"/>
    <w:link w:val="2"/>
    <w:rsid w:val="002E1271"/>
    <w:rPr>
      <w:color w:val="000000"/>
      <w:sz w:val="24"/>
      <w:u w:val="single"/>
    </w:rPr>
  </w:style>
  <w:style w:type="character" w:customStyle="1" w:styleId="30">
    <w:name w:val="Заголовок 3 Знак"/>
    <w:basedOn w:val="a0"/>
    <w:link w:val="3"/>
    <w:rsid w:val="002E1271"/>
    <w:rPr>
      <w:b/>
      <w:color w:val="000000"/>
      <w:sz w:val="24"/>
    </w:rPr>
  </w:style>
  <w:style w:type="character" w:customStyle="1" w:styleId="40">
    <w:name w:val="Заголовок 4 Знак"/>
    <w:basedOn w:val="a0"/>
    <w:link w:val="4"/>
    <w:rsid w:val="002E1271"/>
    <w:rPr>
      <w:b/>
      <w:sz w:val="28"/>
      <w:shd w:val="clear" w:color="auto" w:fill="FFFFFF"/>
    </w:rPr>
  </w:style>
  <w:style w:type="character" w:customStyle="1" w:styleId="50">
    <w:name w:val="Заголовок 5 Знак"/>
    <w:basedOn w:val="a0"/>
    <w:link w:val="5"/>
    <w:rsid w:val="002E1271"/>
    <w:rPr>
      <w:sz w:val="28"/>
      <w:shd w:val="clear" w:color="auto" w:fill="FFFFFF"/>
    </w:rPr>
  </w:style>
  <w:style w:type="character" w:customStyle="1" w:styleId="60">
    <w:name w:val="Заголовок 6 Знак"/>
    <w:basedOn w:val="a0"/>
    <w:link w:val="6"/>
    <w:rsid w:val="002E1271"/>
    <w:rPr>
      <w:i/>
      <w:spacing w:val="-5"/>
      <w:sz w:val="28"/>
      <w:shd w:val="clear" w:color="auto" w:fill="FFFFFF"/>
    </w:rPr>
  </w:style>
  <w:style w:type="character" w:customStyle="1" w:styleId="70">
    <w:name w:val="Заголовок 7 Знак"/>
    <w:basedOn w:val="a0"/>
    <w:link w:val="7"/>
    <w:rsid w:val="002E1271"/>
    <w:rPr>
      <w:b/>
      <w:spacing w:val="-9"/>
      <w:sz w:val="28"/>
      <w:shd w:val="clear" w:color="auto" w:fill="FFFFFF"/>
    </w:rPr>
  </w:style>
  <w:style w:type="character" w:customStyle="1" w:styleId="80">
    <w:name w:val="Заголовок 8 Знак"/>
    <w:basedOn w:val="a0"/>
    <w:link w:val="8"/>
    <w:rsid w:val="002E1271"/>
    <w:rPr>
      <w:b/>
      <w:sz w:val="28"/>
      <w:shd w:val="clear" w:color="auto" w:fill="FFFFFF"/>
    </w:rPr>
  </w:style>
  <w:style w:type="character" w:customStyle="1" w:styleId="90">
    <w:name w:val="Заголовок 9 Знак"/>
    <w:basedOn w:val="a0"/>
    <w:link w:val="9"/>
    <w:rsid w:val="002E1271"/>
    <w:rPr>
      <w:spacing w:val="-6"/>
      <w:sz w:val="28"/>
      <w:u w:val="single"/>
      <w:shd w:val="clear" w:color="auto" w:fill="FFFFFF"/>
    </w:rPr>
  </w:style>
  <w:style w:type="paragraph" w:styleId="a3">
    <w:name w:val="Title"/>
    <w:basedOn w:val="a"/>
    <w:link w:val="a4"/>
    <w:qFormat/>
    <w:rsid w:val="002E1271"/>
    <w:pPr>
      <w:widowControl/>
      <w:snapToGrid/>
      <w:spacing w:line="240" w:lineRule="auto"/>
      <w:ind w:firstLine="0"/>
      <w:jc w:val="center"/>
    </w:pPr>
    <w:rPr>
      <w:b/>
      <w:sz w:val="24"/>
    </w:rPr>
  </w:style>
  <w:style w:type="character" w:customStyle="1" w:styleId="a4">
    <w:name w:val="Название Знак"/>
    <w:basedOn w:val="a0"/>
    <w:link w:val="a3"/>
    <w:rsid w:val="002E1271"/>
    <w:rPr>
      <w:b/>
      <w:sz w:val="24"/>
    </w:rPr>
  </w:style>
  <w:style w:type="paragraph" w:styleId="a5">
    <w:name w:val="Subtitle"/>
    <w:basedOn w:val="a"/>
    <w:link w:val="a6"/>
    <w:qFormat/>
    <w:rsid w:val="002E1271"/>
    <w:pPr>
      <w:autoSpaceDE w:val="0"/>
      <w:autoSpaceDN w:val="0"/>
      <w:adjustRightInd w:val="0"/>
      <w:snapToGrid/>
      <w:spacing w:line="240" w:lineRule="auto"/>
      <w:ind w:firstLine="0"/>
      <w:jc w:val="center"/>
    </w:pPr>
    <w:rPr>
      <w:sz w:val="28"/>
    </w:rPr>
  </w:style>
  <w:style w:type="character" w:customStyle="1" w:styleId="a6">
    <w:name w:val="Подзаголовок Знак"/>
    <w:basedOn w:val="a0"/>
    <w:link w:val="a5"/>
    <w:rsid w:val="002E1271"/>
    <w:rPr>
      <w:sz w:val="28"/>
    </w:rPr>
  </w:style>
  <w:style w:type="character" w:styleId="a7">
    <w:name w:val="Strong"/>
    <w:basedOn w:val="a0"/>
    <w:uiPriority w:val="22"/>
    <w:qFormat/>
    <w:rsid w:val="00D42DA8"/>
    <w:rPr>
      <w:b/>
      <w:bCs/>
    </w:rPr>
  </w:style>
  <w:style w:type="paragraph" w:customStyle="1" w:styleId="textreview1">
    <w:name w:val="text_review1"/>
    <w:basedOn w:val="a"/>
    <w:rsid w:val="00D42DA8"/>
    <w:pPr>
      <w:widowControl/>
      <w:pBdr>
        <w:bottom w:val="single" w:sz="6" w:space="0" w:color="F0F0F0"/>
      </w:pBdr>
      <w:snapToGrid/>
      <w:spacing w:before="75" w:after="180" w:line="240" w:lineRule="auto"/>
      <w:ind w:firstLine="0"/>
      <w:jc w:val="left"/>
    </w:pPr>
    <w:rPr>
      <w:caps/>
      <w:sz w:val="20"/>
    </w:rPr>
  </w:style>
  <w:style w:type="paragraph" w:styleId="a8">
    <w:name w:val="Balloon Text"/>
    <w:basedOn w:val="a"/>
    <w:link w:val="a9"/>
    <w:uiPriority w:val="99"/>
    <w:semiHidden/>
    <w:unhideWhenUsed/>
    <w:rsid w:val="00D42DA8"/>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D42D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066182">
      <w:bodyDiv w:val="1"/>
      <w:marLeft w:val="0"/>
      <w:marRight w:val="0"/>
      <w:marTop w:val="225"/>
      <w:marBottom w:val="225"/>
      <w:divBdr>
        <w:top w:val="none" w:sz="0" w:space="0" w:color="auto"/>
        <w:left w:val="none" w:sz="0" w:space="0" w:color="auto"/>
        <w:bottom w:val="none" w:sz="0" w:space="0" w:color="auto"/>
        <w:right w:val="none" w:sz="0" w:space="0" w:color="auto"/>
      </w:divBdr>
      <w:divsChild>
        <w:div w:id="307053970">
          <w:marLeft w:val="0"/>
          <w:marRight w:val="0"/>
          <w:marTop w:val="0"/>
          <w:marBottom w:val="0"/>
          <w:divBdr>
            <w:top w:val="none" w:sz="0" w:space="0" w:color="auto"/>
            <w:left w:val="none" w:sz="0" w:space="0" w:color="auto"/>
            <w:bottom w:val="none" w:sz="0" w:space="0" w:color="auto"/>
            <w:right w:val="none" w:sz="0" w:space="0" w:color="auto"/>
          </w:divBdr>
          <w:divsChild>
            <w:div w:id="325204809">
              <w:marLeft w:val="0"/>
              <w:marRight w:val="0"/>
              <w:marTop w:val="0"/>
              <w:marBottom w:val="0"/>
              <w:divBdr>
                <w:top w:val="none" w:sz="0" w:space="0" w:color="auto"/>
                <w:left w:val="none" w:sz="0" w:space="0" w:color="auto"/>
                <w:bottom w:val="none" w:sz="0" w:space="0" w:color="auto"/>
                <w:right w:val="none" w:sz="0" w:space="0" w:color="auto"/>
              </w:divBdr>
              <w:divsChild>
                <w:div w:id="1492017182">
                  <w:marLeft w:val="0"/>
                  <w:marRight w:val="0"/>
                  <w:marTop w:val="0"/>
                  <w:marBottom w:val="0"/>
                  <w:divBdr>
                    <w:top w:val="none" w:sz="0" w:space="0" w:color="auto"/>
                    <w:left w:val="none" w:sz="0" w:space="0" w:color="auto"/>
                    <w:bottom w:val="none" w:sz="0" w:space="0" w:color="auto"/>
                    <w:right w:val="none" w:sz="0" w:space="0" w:color="auto"/>
                  </w:divBdr>
                </w:div>
              </w:divsChild>
            </w:div>
            <w:div w:id="2068186740">
              <w:marLeft w:val="0"/>
              <w:marRight w:val="0"/>
              <w:marTop w:val="0"/>
              <w:marBottom w:val="0"/>
              <w:divBdr>
                <w:top w:val="none" w:sz="0" w:space="0" w:color="auto"/>
                <w:left w:val="none" w:sz="0" w:space="0" w:color="auto"/>
                <w:bottom w:val="none" w:sz="0" w:space="0" w:color="auto"/>
                <w:right w:val="none" w:sz="0" w:space="0" w:color="auto"/>
              </w:divBdr>
              <w:divsChild>
                <w:div w:id="18787323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0454698/" TargetMode="External"/><Relationship Id="rId13" Type="http://schemas.openxmlformats.org/officeDocument/2006/relationships/hyperlink" Target="http://www.garant.ru/products/ipo/prime/doc/70454698/" TargetMode="External"/><Relationship Id="rId18" Type="http://schemas.openxmlformats.org/officeDocument/2006/relationships/hyperlink" Target="http://www.garant.ru/products/ipo/prime/doc/70454698/" TargetMode="External"/><Relationship Id="rId26" Type="http://schemas.openxmlformats.org/officeDocument/2006/relationships/image" Target="media/image1.gif"/><Relationship Id="rId3" Type="http://schemas.openxmlformats.org/officeDocument/2006/relationships/webSettings" Target="webSettings.xml"/><Relationship Id="rId21" Type="http://schemas.openxmlformats.org/officeDocument/2006/relationships/hyperlink" Target="http://www.garant.ru/products/ipo/prime/doc/70454698/" TargetMode="External"/><Relationship Id="rId7" Type="http://schemas.openxmlformats.org/officeDocument/2006/relationships/hyperlink" Target="http://www.garant.ru/products/ipo/prime/doc/70454698/" TargetMode="External"/><Relationship Id="rId12" Type="http://schemas.openxmlformats.org/officeDocument/2006/relationships/hyperlink" Target="http://www.garant.ru/products/ipo/prime/doc/70454698/" TargetMode="External"/><Relationship Id="rId17" Type="http://schemas.openxmlformats.org/officeDocument/2006/relationships/hyperlink" Target="http://www.garant.ru/products/ipo/prime/doc/70454698/" TargetMode="External"/><Relationship Id="rId25" Type="http://schemas.openxmlformats.org/officeDocument/2006/relationships/hyperlink" Target="http://www.garant.ru/products/ipo/prime/doc/70454698/" TargetMode="External"/><Relationship Id="rId2" Type="http://schemas.openxmlformats.org/officeDocument/2006/relationships/settings" Target="settings.xml"/><Relationship Id="rId16" Type="http://schemas.openxmlformats.org/officeDocument/2006/relationships/hyperlink" Target="http://www.garant.ru/products/ipo/prime/doc/70454698/" TargetMode="External"/><Relationship Id="rId20" Type="http://schemas.openxmlformats.org/officeDocument/2006/relationships/hyperlink" Target="http://www.garant.ru/products/ipo/prime/doc/7045469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arant.ru/products/ipo/prime/doc/70454698/" TargetMode="External"/><Relationship Id="rId11" Type="http://schemas.openxmlformats.org/officeDocument/2006/relationships/hyperlink" Target="http://www.garant.ru/products/ipo/prime/doc/70454698/" TargetMode="External"/><Relationship Id="rId24" Type="http://schemas.openxmlformats.org/officeDocument/2006/relationships/hyperlink" Target="http://www.garant.ru/products/ipo/prime/doc/70454698/" TargetMode="External"/><Relationship Id="rId5" Type="http://schemas.openxmlformats.org/officeDocument/2006/relationships/hyperlink" Target="http://www.garant.ru/products/ipo/prime/doc/70454698/" TargetMode="External"/><Relationship Id="rId15" Type="http://schemas.openxmlformats.org/officeDocument/2006/relationships/hyperlink" Target="http://www.garant.ru/products/ipo/prime/doc/70454698/" TargetMode="External"/><Relationship Id="rId23" Type="http://schemas.openxmlformats.org/officeDocument/2006/relationships/hyperlink" Target="http://www.garant.ru/products/ipo/prime/doc/70454698/" TargetMode="External"/><Relationship Id="rId28" Type="http://schemas.openxmlformats.org/officeDocument/2006/relationships/fontTable" Target="fontTable.xml"/><Relationship Id="rId10" Type="http://schemas.openxmlformats.org/officeDocument/2006/relationships/hyperlink" Target="http://www.garant.ru/products/ipo/prime/doc/70454698/" TargetMode="External"/><Relationship Id="rId19" Type="http://schemas.openxmlformats.org/officeDocument/2006/relationships/hyperlink" Target="http://www.garant.ru/products/ipo/prime/doc/70454698/" TargetMode="External"/><Relationship Id="rId4" Type="http://schemas.openxmlformats.org/officeDocument/2006/relationships/hyperlink" Target="http://www.garant.ru/products/ipo/prime/doc/70454698/" TargetMode="External"/><Relationship Id="rId9" Type="http://schemas.openxmlformats.org/officeDocument/2006/relationships/hyperlink" Target="http://www.garant.ru/products/ipo/prime/doc/70454698/" TargetMode="External"/><Relationship Id="rId14" Type="http://schemas.openxmlformats.org/officeDocument/2006/relationships/hyperlink" Target="http://www.garant.ru/products/ipo/prime/doc/70454698/" TargetMode="External"/><Relationship Id="rId22" Type="http://schemas.openxmlformats.org/officeDocument/2006/relationships/hyperlink" Target="http://www.garant.ru/products/ipo/prime/doc/70454698/" TargetMode="External"/><Relationship Id="rId27"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UMTHO5</dc:creator>
  <cp:lastModifiedBy>UMTHO5</cp:lastModifiedBy>
  <cp:revision>1</cp:revision>
  <dcterms:created xsi:type="dcterms:W3CDTF">2014-05-07T08:32:00Z</dcterms:created>
  <dcterms:modified xsi:type="dcterms:W3CDTF">2014-05-07T08:35:00Z</dcterms:modified>
</cp:coreProperties>
</file>